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2791" w14:textId="75F6671C" w:rsidR="00232BE8" w:rsidRDefault="00232BE8" w:rsidP="00232BE8">
      <w:pPr>
        <w:rPr>
          <w:sz w:val="24"/>
          <w:szCs w:val="24"/>
        </w:rPr>
      </w:pPr>
      <w:r w:rsidRPr="0007003E">
        <w:rPr>
          <w:sz w:val="28"/>
          <w:szCs w:val="28"/>
        </w:rPr>
        <w:t>Appendix 1</w:t>
      </w:r>
      <w:r>
        <w:rPr>
          <w:sz w:val="28"/>
          <w:szCs w:val="28"/>
        </w:rPr>
        <w:t xml:space="preserve"> - </w:t>
      </w:r>
      <w:r w:rsidRPr="0007003E">
        <w:rPr>
          <w:sz w:val="24"/>
          <w:szCs w:val="24"/>
        </w:rPr>
        <w:t>Checklist for s</w:t>
      </w:r>
      <w:r>
        <w:rPr>
          <w:sz w:val="24"/>
          <w:szCs w:val="24"/>
        </w:rPr>
        <w:t>tudents</w:t>
      </w:r>
    </w:p>
    <w:p w14:paraId="739A214E" w14:textId="48DD31C3" w:rsidR="00232BE8" w:rsidRDefault="00232BE8" w:rsidP="00232B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32BE8">
        <w:rPr>
          <w:rFonts w:cstheme="minorHAnsi"/>
          <w:color w:val="000000"/>
          <w:sz w:val="20"/>
          <w:szCs w:val="20"/>
        </w:rPr>
        <w:t>Checklist on supporting students who are transitioning</w:t>
      </w:r>
      <w:r>
        <w:rPr>
          <w:rFonts w:cstheme="minorHAnsi"/>
          <w:color w:val="000000"/>
          <w:sz w:val="20"/>
          <w:szCs w:val="20"/>
        </w:rPr>
        <w:t>.</w:t>
      </w:r>
    </w:p>
    <w:p w14:paraId="7295DBAC" w14:textId="77777777" w:rsidR="00232BE8" w:rsidRPr="00232BE8" w:rsidRDefault="00232BE8" w:rsidP="00232B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4AB0A03" w14:textId="77777777" w:rsidR="00232BE8" w:rsidRPr="00930BF1" w:rsidRDefault="00232BE8" w:rsidP="00232B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0BF1">
        <w:rPr>
          <w:rFonts w:asciiTheme="minorHAnsi" w:hAnsiTheme="minorHAnsi" w:cstheme="minorHAnsi"/>
          <w:sz w:val="22"/>
          <w:szCs w:val="22"/>
        </w:rPr>
        <w:t xml:space="preserve">Main 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232BE8" w14:paraId="38BFD611" w14:textId="77777777" w:rsidTr="00232BE8">
        <w:trPr>
          <w:trHeight w:val="547"/>
        </w:trPr>
        <w:tc>
          <w:tcPr>
            <w:tcW w:w="8217" w:type="dxa"/>
          </w:tcPr>
          <w:p w14:paraId="34BD8C6D" w14:textId="77777777" w:rsidR="00232BE8" w:rsidRPr="00232BE8" w:rsidRDefault="00232BE8" w:rsidP="00232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2BE8">
              <w:rPr>
                <w:rFonts w:asciiTheme="minorHAnsi" w:hAnsiTheme="minorHAnsi" w:cstheme="minorHAnsi"/>
                <w:sz w:val="22"/>
                <w:szCs w:val="22"/>
              </w:rPr>
              <w:t xml:space="preserve">Identify a single point of contact to support the individual, agree an action plan and coordinate arrangements between departments of the University. </w:t>
            </w:r>
          </w:p>
          <w:p w14:paraId="1BA90898" w14:textId="77777777" w:rsidR="00232BE8" w:rsidRDefault="00232BE8" w:rsidP="00232BE8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14:paraId="3EBB768D" w14:textId="77777777" w:rsidR="00232BE8" w:rsidRDefault="00232BE8" w:rsidP="00232BE8">
            <w:pPr>
              <w:rPr>
                <w:sz w:val="24"/>
                <w:szCs w:val="24"/>
              </w:rPr>
            </w:pPr>
          </w:p>
        </w:tc>
      </w:tr>
    </w:tbl>
    <w:p w14:paraId="08DE8C25" w14:textId="5CFC70C6" w:rsidR="00232BE8" w:rsidRDefault="00232BE8" w:rsidP="00232BE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5"/>
        <w:tblW w:w="9021" w:type="dxa"/>
        <w:tblLook w:val="04A0" w:firstRow="1" w:lastRow="0" w:firstColumn="1" w:lastColumn="0" w:noHBand="0" w:noVBand="1"/>
      </w:tblPr>
      <w:tblGrid>
        <w:gridCol w:w="8222"/>
        <w:gridCol w:w="799"/>
      </w:tblGrid>
      <w:tr w:rsidR="00232BE8" w14:paraId="036F64CD" w14:textId="77777777" w:rsidTr="00232BE8">
        <w:tc>
          <w:tcPr>
            <w:tcW w:w="8222" w:type="dxa"/>
          </w:tcPr>
          <w:p w14:paraId="76E08756" w14:textId="2DAFC19E" w:rsidR="00232BE8" w:rsidRPr="00232BE8" w:rsidRDefault="00232BE8" w:rsidP="00232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2BE8">
              <w:rPr>
                <w:rFonts w:asciiTheme="minorHAnsi" w:hAnsiTheme="minorHAnsi" w:cstheme="minorHAnsi"/>
                <w:sz w:val="22"/>
                <w:szCs w:val="22"/>
              </w:rPr>
              <w:t xml:space="preserve">What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232BE8">
              <w:rPr>
                <w:rFonts w:asciiTheme="minorHAnsi" w:hAnsiTheme="minorHAnsi" w:cstheme="minorHAnsi"/>
                <w:sz w:val="22"/>
                <w:szCs w:val="22"/>
              </w:rPr>
              <w:t xml:space="preserve">likely timetable for transition? </w:t>
            </w:r>
            <w:proofErr w:type="gramStart"/>
            <w:r w:rsidRPr="00232BE8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232BE8">
              <w:rPr>
                <w:rFonts w:asciiTheme="minorHAnsi" w:hAnsiTheme="minorHAnsi" w:cstheme="minorHAnsi"/>
                <w:sz w:val="22"/>
                <w:szCs w:val="22"/>
              </w:rPr>
              <w:t xml:space="preserve"> Dates for name change </w:t>
            </w:r>
          </w:p>
          <w:p w14:paraId="1EB4F378" w14:textId="77777777" w:rsidR="00232BE8" w:rsidRDefault="00232BE8" w:rsidP="00232BE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14:paraId="1EECF493" w14:textId="77777777" w:rsidR="00232BE8" w:rsidRDefault="00232BE8" w:rsidP="00232BE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CD34625" w14:textId="2FFBC370" w:rsidR="00232BE8" w:rsidRDefault="00232BE8" w:rsidP="00017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Timetable</w:t>
      </w:r>
    </w:p>
    <w:p w14:paraId="71E95170" w14:textId="77777777" w:rsidR="00A4406B" w:rsidRPr="00017FD2" w:rsidRDefault="00A4406B" w:rsidP="00017FD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017FD2" w14:paraId="46C6EE9B" w14:textId="77777777" w:rsidTr="00A4406B">
        <w:trPr>
          <w:trHeight w:val="553"/>
        </w:trPr>
        <w:tc>
          <w:tcPr>
            <w:tcW w:w="8217" w:type="dxa"/>
          </w:tcPr>
          <w:p w14:paraId="25503CB0" w14:textId="77777777" w:rsidR="00017FD2" w:rsidRPr="00A4406B" w:rsidRDefault="00017FD2" w:rsidP="00017F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406B">
              <w:rPr>
                <w:rFonts w:asciiTheme="minorHAnsi" w:hAnsiTheme="minorHAnsi" w:cstheme="minorHAnsi"/>
                <w:sz w:val="22"/>
                <w:szCs w:val="22"/>
              </w:rPr>
              <w:t xml:space="preserve">What identification needs to be changed? </w:t>
            </w:r>
          </w:p>
          <w:p w14:paraId="1234E69C" w14:textId="77777777" w:rsidR="00017FD2" w:rsidRPr="00A4406B" w:rsidRDefault="00017FD2" w:rsidP="00017F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4406B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A4406B">
              <w:rPr>
                <w:rFonts w:asciiTheme="minorHAnsi" w:hAnsiTheme="minorHAnsi" w:cstheme="minorHAnsi"/>
                <w:sz w:val="22"/>
                <w:szCs w:val="22"/>
              </w:rPr>
              <w:t xml:space="preserve"> University ID card</w:t>
            </w:r>
          </w:p>
        </w:tc>
        <w:tc>
          <w:tcPr>
            <w:tcW w:w="799" w:type="dxa"/>
          </w:tcPr>
          <w:p w14:paraId="127FAAC4" w14:textId="77777777" w:rsidR="00017FD2" w:rsidRDefault="00017FD2" w:rsidP="00017FD2"/>
        </w:tc>
      </w:tr>
      <w:tr w:rsidR="00A4406B" w14:paraId="7D85591C" w14:textId="77777777" w:rsidTr="00A4406B">
        <w:trPr>
          <w:trHeight w:val="845"/>
        </w:trPr>
        <w:tc>
          <w:tcPr>
            <w:tcW w:w="8217" w:type="dxa"/>
          </w:tcPr>
          <w:p w14:paraId="1A89D02A" w14:textId="77777777" w:rsidR="00A4406B" w:rsidRPr="00A4406B" w:rsidRDefault="00A4406B" w:rsidP="00A440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406B">
              <w:rPr>
                <w:rFonts w:asciiTheme="minorHAnsi" w:hAnsiTheme="minorHAnsi" w:cstheme="minorHAnsi"/>
                <w:sz w:val="22"/>
                <w:szCs w:val="22"/>
              </w:rPr>
              <w:t xml:space="preserve">What documents and records need to be changed? </w:t>
            </w:r>
          </w:p>
          <w:p w14:paraId="49C39561" w14:textId="3F9774BA" w:rsidR="00A4406B" w:rsidRPr="00A4406B" w:rsidRDefault="00A4406B" w:rsidP="00A440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4406B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A4406B">
              <w:rPr>
                <w:rFonts w:asciiTheme="minorHAnsi" w:hAnsiTheme="minorHAnsi" w:cstheme="minorHAnsi"/>
                <w:sz w:val="22"/>
                <w:szCs w:val="22"/>
              </w:rPr>
              <w:t xml:space="preserve"> Admissions records Department records</w:t>
            </w:r>
            <w:r w:rsidRPr="00A4406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4406B">
              <w:rPr>
                <w:rFonts w:asciiTheme="minorHAnsi" w:hAnsiTheme="minorHAnsi" w:cstheme="minorHAnsi"/>
                <w:sz w:val="22"/>
                <w:szCs w:val="22"/>
              </w:rPr>
              <w:t>Student Finance England</w:t>
            </w:r>
            <w:r w:rsidRPr="00A4406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4406B">
              <w:rPr>
                <w:rFonts w:asciiTheme="minorHAnsi" w:hAnsiTheme="minorHAnsi" w:cstheme="minorHAnsi"/>
                <w:sz w:val="22"/>
                <w:szCs w:val="22"/>
              </w:rPr>
              <w:t>Club and society</w:t>
            </w:r>
            <w:r w:rsidRPr="00A44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06B">
              <w:rPr>
                <w:rFonts w:asciiTheme="minorHAnsi" w:hAnsiTheme="minorHAnsi" w:cstheme="minorHAnsi"/>
                <w:sz w:val="22"/>
                <w:szCs w:val="22"/>
              </w:rPr>
              <w:t>membership</w:t>
            </w:r>
            <w:r w:rsidRPr="00A4406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4406B">
              <w:rPr>
                <w:rFonts w:asciiTheme="minorHAnsi" w:hAnsiTheme="minorHAnsi" w:cstheme="minorHAnsi"/>
                <w:sz w:val="22"/>
                <w:szCs w:val="22"/>
              </w:rPr>
              <w:t>Students’ Union</w:t>
            </w:r>
            <w:r w:rsidRPr="00A44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06B">
              <w:rPr>
                <w:rFonts w:asciiTheme="minorHAnsi" w:hAnsiTheme="minorHAnsi" w:cstheme="minorHAnsi"/>
                <w:sz w:val="22"/>
                <w:szCs w:val="22"/>
              </w:rPr>
              <w:t xml:space="preserve">membership </w:t>
            </w:r>
          </w:p>
        </w:tc>
        <w:tc>
          <w:tcPr>
            <w:tcW w:w="799" w:type="dxa"/>
          </w:tcPr>
          <w:p w14:paraId="6F467863" w14:textId="77777777" w:rsidR="00A4406B" w:rsidRDefault="00A4406B" w:rsidP="00017FD2"/>
        </w:tc>
      </w:tr>
    </w:tbl>
    <w:p w14:paraId="402749D0" w14:textId="26689EDE" w:rsidR="009A743A" w:rsidRDefault="00232BE8" w:rsidP="00232BE8">
      <w:pPr>
        <w:pStyle w:val="ListParagraph"/>
        <w:numPr>
          <w:ilvl w:val="0"/>
          <w:numId w:val="1"/>
        </w:numPr>
      </w:pPr>
      <w:r>
        <w:t>Name</w:t>
      </w:r>
    </w:p>
    <w:p w14:paraId="16A37A86" w14:textId="48F3A157" w:rsidR="00232BE8" w:rsidRDefault="00232BE8" w:rsidP="00232BE8"/>
    <w:tbl>
      <w:tblPr>
        <w:tblStyle w:val="TableGrid"/>
        <w:tblpPr w:leftFromText="180" w:rightFromText="180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A4406B" w14:paraId="295F5225" w14:textId="77777777" w:rsidTr="00A4406B">
        <w:trPr>
          <w:trHeight w:val="697"/>
        </w:trPr>
        <w:tc>
          <w:tcPr>
            <w:tcW w:w="8217" w:type="dxa"/>
          </w:tcPr>
          <w:p w14:paraId="78841FDF" w14:textId="3CC44351" w:rsidR="00A4406B" w:rsidRPr="00A4406B" w:rsidRDefault="00A4406B" w:rsidP="00A4406B">
            <w:pPr>
              <w:rPr>
                <w:rFonts w:cstheme="minorHAnsi"/>
              </w:rPr>
            </w:pPr>
            <w:r w:rsidRPr="00A4406B">
              <w:rPr>
                <w:rFonts w:cstheme="minorHAnsi"/>
                <w:color w:val="000000"/>
              </w:rPr>
              <w:t>Is the student taking any extended time off? Does the student want to continue their current programme of study, defer for a set time, or come to some other arrangement?</w:t>
            </w:r>
          </w:p>
        </w:tc>
        <w:tc>
          <w:tcPr>
            <w:tcW w:w="799" w:type="dxa"/>
          </w:tcPr>
          <w:p w14:paraId="7FC7A704" w14:textId="77777777" w:rsidR="00A4406B" w:rsidRDefault="00A4406B" w:rsidP="00A4406B"/>
        </w:tc>
      </w:tr>
      <w:tr w:rsidR="00A4406B" w14:paraId="4913A145" w14:textId="77777777" w:rsidTr="00A4406B">
        <w:trPr>
          <w:trHeight w:val="408"/>
        </w:trPr>
        <w:tc>
          <w:tcPr>
            <w:tcW w:w="8217" w:type="dxa"/>
          </w:tcPr>
          <w:p w14:paraId="48DF1B80" w14:textId="07D9C316" w:rsidR="00A4406B" w:rsidRDefault="00A4406B" w:rsidP="00A4406B">
            <w:r w:rsidRPr="00A4406B">
              <w:t>Is time off needed for medical appointments?</w:t>
            </w:r>
          </w:p>
        </w:tc>
        <w:tc>
          <w:tcPr>
            <w:tcW w:w="799" w:type="dxa"/>
          </w:tcPr>
          <w:p w14:paraId="322ED0F9" w14:textId="77777777" w:rsidR="00A4406B" w:rsidRDefault="00A4406B" w:rsidP="00A4406B"/>
        </w:tc>
      </w:tr>
      <w:tr w:rsidR="00A4406B" w14:paraId="7C2E9B5B" w14:textId="77777777" w:rsidTr="00A4406B">
        <w:trPr>
          <w:trHeight w:val="430"/>
        </w:trPr>
        <w:tc>
          <w:tcPr>
            <w:tcW w:w="8217" w:type="dxa"/>
          </w:tcPr>
          <w:p w14:paraId="111EB27B" w14:textId="50D6BA94" w:rsidR="00A4406B" w:rsidRDefault="00A4406B" w:rsidP="00A4406B">
            <w:r w:rsidRPr="00A4406B">
              <w:t>How</w:t>
            </w:r>
            <w:r>
              <w:t xml:space="preserve"> </w:t>
            </w:r>
            <w:r w:rsidRPr="00A4406B">
              <w:t>can ongoing non-medical procedures be accommodated?</w:t>
            </w:r>
          </w:p>
        </w:tc>
        <w:tc>
          <w:tcPr>
            <w:tcW w:w="799" w:type="dxa"/>
          </w:tcPr>
          <w:p w14:paraId="61B1C710" w14:textId="77777777" w:rsidR="00A4406B" w:rsidRDefault="00A4406B" w:rsidP="00A4406B"/>
        </w:tc>
      </w:tr>
      <w:tr w:rsidR="00A4406B" w14:paraId="1A8A25F4" w14:textId="77777777" w:rsidTr="00A4406B">
        <w:trPr>
          <w:trHeight w:val="422"/>
        </w:trPr>
        <w:tc>
          <w:tcPr>
            <w:tcW w:w="8217" w:type="dxa"/>
          </w:tcPr>
          <w:p w14:paraId="230AFD81" w14:textId="71EA5AB8" w:rsidR="00A4406B" w:rsidRDefault="00A4406B" w:rsidP="00A4406B">
            <w:r w:rsidRPr="00A4406B">
              <w:t>Is time off needed for any surgeries?</w:t>
            </w:r>
          </w:p>
        </w:tc>
        <w:tc>
          <w:tcPr>
            <w:tcW w:w="799" w:type="dxa"/>
          </w:tcPr>
          <w:p w14:paraId="77ABF2AF" w14:textId="77777777" w:rsidR="00A4406B" w:rsidRDefault="00A4406B" w:rsidP="00A4406B"/>
        </w:tc>
      </w:tr>
      <w:tr w:rsidR="00A4406B" w14:paraId="777D7C5D" w14:textId="77777777" w:rsidTr="00A4406B">
        <w:trPr>
          <w:trHeight w:val="684"/>
        </w:trPr>
        <w:tc>
          <w:tcPr>
            <w:tcW w:w="8217" w:type="dxa"/>
          </w:tcPr>
          <w:p w14:paraId="2725C585" w14:textId="77777777" w:rsidR="00A4406B" w:rsidRDefault="00A4406B" w:rsidP="00A4406B">
            <w:r>
              <w:t>What adjustments can be made to minimise the impact on a student’s learning?</w:t>
            </w:r>
          </w:p>
          <w:p w14:paraId="40DEB737" w14:textId="6F1751E3" w:rsidR="00A4406B" w:rsidRDefault="00A4406B" w:rsidP="00A4406B">
            <w:proofErr w:type="gramStart"/>
            <w:r>
              <w:t>e.g.</w:t>
            </w:r>
            <w:proofErr w:type="gramEnd"/>
            <w:r>
              <w:t xml:space="preserve"> Extensions to deadlines, resits.</w:t>
            </w:r>
          </w:p>
        </w:tc>
        <w:tc>
          <w:tcPr>
            <w:tcW w:w="799" w:type="dxa"/>
          </w:tcPr>
          <w:p w14:paraId="3B278DF3" w14:textId="77777777" w:rsidR="00A4406B" w:rsidRDefault="00A4406B" w:rsidP="00A4406B"/>
        </w:tc>
      </w:tr>
      <w:tr w:rsidR="00A4406B" w14:paraId="1C1EFB29" w14:textId="77777777" w:rsidTr="00A4406B">
        <w:trPr>
          <w:trHeight w:val="424"/>
        </w:trPr>
        <w:tc>
          <w:tcPr>
            <w:tcW w:w="8217" w:type="dxa"/>
          </w:tcPr>
          <w:p w14:paraId="2418FADE" w14:textId="2C2F95EF" w:rsidR="00A4406B" w:rsidRDefault="00A4406B" w:rsidP="00A4406B">
            <w:r w:rsidRPr="00A4406B">
              <w:t>Are any temporary adjustments needed following surgery?</w:t>
            </w:r>
          </w:p>
        </w:tc>
        <w:tc>
          <w:tcPr>
            <w:tcW w:w="799" w:type="dxa"/>
          </w:tcPr>
          <w:p w14:paraId="6D5CCC85" w14:textId="77777777" w:rsidR="00A4406B" w:rsidRDefault="00A4406B" w:rsidP="00A4406B"/>
        </w:tc>
      </w:tr>
      <w:tr w:rsidR="00A4406B" w14:paraId="430FF290" w14:textId="77777777" w:rsidTr="00A4406B">
        <w:trPr>
          <w:trHeight w:val="700"/>
        </w:trPr>
        <w:tc>
          <w:tcPr>
            <w:tcW w:w="8217" w:type="dxa"/>
          </w:tcPr>
          <w:p w14:paraId="6B961CA6" w14:textId="2D8D3A30" w:rsidR="00A4406B" w:rsidRDefault="00A4406B" w:rsidP="00A4406B">
            <w:r w:rsidRPr="00A4406B">
              <w:t>Are any adjustments needed to work placements? Does the student need support to inform the placement?</w:t>
            </w:r>
          </w:p>
        </w:tc>
        <w:tc>
          <w:tcPr>
            <w:tcW w:w="799" w:type="dxa"/>
          </w:tcPr>
          <w:p w14:paraId="78D5F474" w14:textId="77777777" w:rsidR="00A4406B" w:rsidRDefault="00A4406B" w:rsidP="00A4406B"/>
        </w:tc>
      </w:tr>
      <w:tr w:rsidR="00A4406B" w14:paraId="0C8DCFAF" w14:textId="77777777" w:rsidTr="00A4406B">
        <w:trPr>
          <w:trHeight w:val="423"/>
        </w:trPr>
        <w:tc>
          <w:tcPr>
            <w:tcW w:w="8217" w:type="dxa"/>
          </w:tcPr>
          <w:p w14:paraId="55D951DB" w14:textId="5C067AAC" w:rsidR="00A4406B" w:rsidRDefault="00A4406B" w:rsidP="00A4406B">
            <w:r w:rsidRPr="00A4406B">
              <w:t>Are any permanent changes needed following</w:t>
            </w:r>
            <w:r>
              <w:t xml:space="preserve"> </w:t>
            </w:r>
            <w:r w:rsidRPr="00A4406B">
              <w:t>medical treatment?</w:t>
            </w:r>
          </w:p>
        </w:tc>
        <w:tc>
          <w:tcPr>
            <w:tcW w:w="799" w:type="dxa"/>
          </w:tcPr>
          <w:p w14:paraId="0D262CB5" w14:textId="77777777" w:rsidR="00A4406B" w:rsidRDefault="00A4406B" w:rsidP="00A4406B"/>
        </w:tc>
      </w:tr>
      <w:tr w:rsidR="00A4406B" w14:paraId="2CF26283" w14:textId="77777777" w:rsidTr="00A4406B">
        <w:trPr>
          <w:trHeight w:val="699"/>
        </w:trPr>
        <w:tc>
          <w:tcPr>
            <w:tcW w:w="8217" w:type="dxa"/>
          </w:tcPr>
          <w:p w14:paraId="4561B8C5" w14:textId="311A0204" w:rsidR="00A4406B" w:rsidRPr="00A4406B" w:rsidRDefault="00A4406B" w:rsidP="00A4406B">
            <w:r w:rsidRPr="00A4406B">
              <w:t xml:space="preserve">Are there any risks to the individual </w:t>
            </w:r>
            <w:proofErr w:type="gramStart"/>
            <w:r w:rsidRPr="00A4406B">
              <w:t>e.g.</w:t>
            </w:r>
            <w:proofErr w:type="gramEnd"/>
            <w:r w:rsidRPr="00A4406B">
              <w:t xml:space="preserve"> in relation to third parties or media intrusion, and how will they be handled?</w:t>
            </w:r>
          </w:p>
        </w:tc>
        <w:tc>
          <w:tcPr>
            <w:tcW w:w="799" w:type="dxa"/>
          </w:tcPr>
          <w:p w14:paraId="50FA49E9" w14:textId="77777777" w:rsidR="00A4406B" w:rsidRDefault="00A4406B" w:rsidP="00A4406B"/>
        </w:tc>
      </w:tr>
      <w:tr w:rsidR="00A4406B" w14:paraId="4B54578D" w14:textId="77777777" w:rsidTr="00A4406B">
        <w:trPr>
          <w:trHeight w:val="992"/>
        </w:trPr>
        <w:tc>
          <w:tcPr>
            <w:tcW w:w="8217" w:type="dxa"/>
          </w:tcPr>
          <w:p w14:paraId="2F162EBF" w14:textId="302D4472" w:rsidR="00A4406B" w:rsidRPr="00A4406B" w:rsidRDefault="00A4406B" w:rsidP="00A4406B">
            <w:r w:rsidRPr="00A4406B">
              <w:t>Are extensions to deadlines needed if students need time out to attend medical appointments, or if they are experiencing side effects from medication or complications following surgery?</w:t>
            </w:r>
          </w:p>
        </w:tc>
        <w:tc>
          <w:tcPr>
            <w:tcW w:w="799" w:type="dxa"/>
          </w:tcPr>
          <w:p w14:paraId="010C2E2E" w14:textId="77777777" w:rsidR="00A4406B" w:rsidRDefault="00A4406B" w:rsidP="00A4406B"/>
        </w:tc>
      </w:tr>
      <w:tr w:rsidR="00A4406B" w14:paraId="19449BD0" w14:textId="77777777" w:rsidTr="00A4406B">
        <w:trPr>
          <w:trHeight w:val="670"/>
        </w:trPr>
        <w:tc>
          <w:tcPr>
            <w:tcW w:w="8217" w:type="dxa"/>
          </w:tcPr>
          <w:p w14:paraId="7B73382B" w14:textId="419BAFFB" w:rsidR="00A4406B" w:rsidRPr="00A4406B" w:rsidRDefault="00A4406B" w:rsidP="00A4406B">
            <w:r w:rsidRPr="00A4406B">
              <w:t>Are any arrangements needed in relation to social activities such as competitive sports where teams and changing facilities are based on gender?</w:t>
            </w:r>
          </w:p>
        </w:tc>
        <w:tc>
          <w:tcPr>
            <w:tcW w:w="799" w:type="dxa"/>
          </w:tcPr>
          <w:p w14:paraId="0E3EC628" w14:textId="77777777" w:rsidR="00A4406B" w:rsidRDefault="00A4406B" w:rsidP="00A4406B"/>
        </w:tc>
      </w:tr>
    </w:tbl>
    <w:p w14:paraId="45816E75" w14:textId="2DA4A747" w:rsidR="00A4406B" w:rsidRDefault="00A4406B" w:rsidP="00A4406B">
      <w:pPr>
        <w:pStyle w:val="ListParagraph"/>
        <w:numPr>
          <w:ilvl w:val="0"/>
          <w:numId w:val="1"/>
        </w:numPr>
      </w:pPr>
      <w:r>
        <w:t>Process</w:t>
      </w:r>
    </w:p>
    <w:p w14:paraId="75F5E53A" w14:textId="7567E0B2" w:rsidR="00981720" w:rsidRDefault="00981720" w:rsidP="00981720">
      <w:pPr>
        <w:pStyle w:val="ListParagraph"/>
        <w:ind w:left="45"/>
      </w:pPr>
    </w:p>
    <w:p w14:paraId="2D240BF8" w14:textId="5AEBF3F2" w:rsidR="00981720" w:rsidRDefault="00981720" w:rsidP="00981720">
      <w:pPr>
        <w:pStyle w:val="ListParagraph"/>
        <w:ind w:left="45"/>
      </w:pPr>
    </w:p>
    <w:p w14:paraId="0A7259B8" w14:textId="4D7BE432" w:rsidR="00981720" w:rsidRDefault="00981720" w:rsidP="00981720">
      <w:pPr>
        <w:pStyle w:val="ListParagraph"/>
        <w:numPr>
          <w:ilvl w:val="0"/>
          <w:numId w:val="1"/>
        </w:numPr>
      </w:pPr>
      <w:r>
        <w:lastRenderedPageBreak/>
        <w:t>Facilities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941"/>
      </w:tblGrid>
      <w:tr w:rsidR="00981720" w14:paraId="38835A7C" w14:textId="77777777" w:rsidTr="00981720">
        <w:tc>
          <w:tcPr>
            <w:tcW w:w="8080" w:type="dxa"/>
          </w:tcPr>
          <w:p w14:paraId="1C10B290" w14:textId="634417A3" w:rsidR="00981720" w:rsidRDefault="00981720" w:rsidP="00981720">
            <w:pPr>
              <w:pStyle w:val="ListParagraph"/>
              <w:ind w:left="0"/>
            </w:pPr>
            <w:r w:rsidRPr="00981720">
              <w:t xml:space="preserve">Do any additional arrangements need to be made </w:t>
            </w:r>
            <w:proofErr w:type="gramStart"/>
            <w:r w:rsidRPr="00981720">
              <w:t>with regard to</w:t>
            </w:r>
            <w:proofErr w:type="gramEnd"/>
            <w:r w:rsidRPr="00981720">
              <w:t xml:space="preserve"> toilet</w:t>
            </w:r>
            <w:r>
              <w:t>s</w:t>
            </w:r>
            <w:r w:rsidRPr="00981720">
              <w:t xml:space="preserve"> or changing facilities?</w:t>
            </w:r>
          </w:p>
        </w:tc>
        <w:tc>
          <w:tcPr>
            <w:tcW w:w="941" w:type="dxa"/>
          </w:tcPr>
          <w:p w14:paraId="479EF755" w14:textId="77777777" w:rsidR="00981720" w:rsidRDefault="00981720" w:rsidP="00981720">
            <w:pPr>
              <w:pStyle w:val="ListParagraph"/>
              <w:ind w:left="0"/>
            </w:pPr>
          </w:p>
        </w:tc>
      </w:tr>
    </w:tbl>
    <w:p w14:paraId="24EE3333" w14:textId="6522ADF1" w:rsidR="00981720" w:rsidRDefault="00981720" w:rsidP="00981720"/>
    <w:p w14:paraId="7E77D7CE" w14:textId="636213E1" w:rsidR="00981720" w:rsidRDefault="00981720" w:rsidP="00981720">
      <w:pPr>
        <w:pStyle w:val="ListParagraph"/>
        <w:numPr>
          <w:ilvl w:val="0"/>
          <w:numId w:val="1"/>
        </w:numPr>
      </w:pPr>
      <w:r>
        <w:t>Support for the individual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941"/>
      </w:tblGrid>
      <w:tr w:rsidR="00981720" w14:paraId="47C51520" w14:textId="77777777" w:rsidTr="00981720">
        <w:trPr>
          <w:trHeight w:val="525"/>
        </w:trPr>
        <w:tc>
          <w:tcPr>
            <w:tcW w:w="8080" w:type="dxa"/>
          </w:tcPr>
          <w:p w14:paraId="0A4B5F69" w14:textId="6BB8C328" w:rsidR="00981720" w:rsidRPr="00981720" w:rsidRDefault="00981720" w:rsidP="009817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720">
              <w:rPr>
                <w:rFonts w:asciiTheme="minorHAnsi" w:hAnsiTheme="minorHAnsi" w:cstheme="minorHAnsi"/>
                <w:sz w:val="22"/>
                <w:szCs w:val="22"/>
              </w:rPr>
              <w:t xml:space="preserve">Is the student aware that there is support from the SU LGBT group? </w:t>
            </w:r>
          </w:p>
        </w:tc>
        <w:tc>
          <w:tcPr>
            <w:tcW w:w="941" w:type="dxa"/>
          </w:tcPr>
          <w:p w14:paraId="0897EF54" w14:textId="77777777" w:rsidR="00981720" w:rsidRDefault="00981720" w:rsidP="00981720">
            <w:pPr>
              <w:pStyle w:val="ListParagraph"/>
              <w:ind w:left="0"/>
            </w:pPr>
          </w:p>
        </w:tc>
      </w:tr>
      <w:tr w:rsidR="00981720" w14:paraId="2EBA5746" w14:textId="77777777" w:rsidTr="00981720">
        <w:trPr>
          <w:trHeight w:val="972"/>
        </w:trPr>
        <w:tc>
          <w:tcPr>
            <w:tcW w:w="8080" w:type="dxa"/>
          </w:tcPr>
          <w:p w14:paraId="6EC83B86" w14:textId="4ED3F193" w:rsidR="00981720" w:rsidRPr="00981720" w:rsidRDefault="00981720" w:rsidP="009817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720">
              <w:rPr>
                <w:rFonts w:asciiTheme="minorHAnsi" w:hAnsiTheme="minorHAnsi" w:cstheme="minorHAnsi"/>
                <w:sz w:val="22"/>
                <w:szCs w:val="22"/>
              </w:rPr>
              <w:t xml:space="preserve">Is the student aware that externally the voluntary organisation Gendered Intelligence offers free mentoring to trans students and those interested in exploring their gender identity? </w:t>
            </w:r>
          </w:p>
        </w:tc>
        <w:tc>
          <w:tcPr>
            <w:tcW w:w="941" w:type="dxa"/>
          </w:tcPr>
          <w:p w14:paraId="12A067C9" w14:textId="77777777" w:rsidR="00981720" w:rsidRDefault="00981720" w:rsidP="00981720">
            <w:pPr>
              <w:pStyle w:val="ListParagraph"/>
              <w:ind w:left="0"/>
            </w:pPr>
          </w:p>
        </w:tc>
      </w:tr>
      <w:tr w:rsidR="00981720" w14:paraId="52146CD5" w14:textId="77777777" w:rsidTr="00981720">
        <w:trPr>
          <w:trHeight w:val="702"/>
        </w:trPr>
        <w:tc>
          <w:tcPr>
            <w:tcW w:w="8080" w:type="dxa"/>
          </w:tcPr>
          <w:p w14:paraId="3DB2D652" w14:textId="33E76241" w:rsidR="00981720" w:rsidRPr="00981720" w:rsidRDefault="00981720" w:rsidP="009817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720">
              <w:rPr>
                <w:rFonts w:asciiTheme="minorHAnsi" w:hAnsiTheme="minorHAnsi" w:cstheme="minorHAnsi"/>
                <w:sz w:val="22"/>
                <w:szCs w:val="22"/>
              </w:rPr>
              <w:t xml:space="preserve">Student Services may be able to offer a student short-term support in thinking about any issues in relation to being a trans member of this University. </w:t>
            </w:r>
          </w:p>
        </w:tc>
        <w:tc>
          <w:tcPr>
            <w:tcW w:w="941" w:type="dxa"/>
          </w:tcPr>
          <w:p w14:paraId="10D4E2FB" w14:textId="77777777" w:rsidR="00981720" w:rsidRDefault="00981720" w:rsidP="00981720">
            <w:pPr>
              <w:pStyle w:val="ListParagraph"/>
              <w:ind w:left="0"/>
            </w:pPr>
          </w:p>
        </w:tc>
      </w:tr>
      <w:tr w:rsidR="00981720" w14:paraId="18D76EEF" w14:textId="77777777" w:rsidTr="00981720">
        <w:tc>
          <w:tcPr>
            <w:tcW w:w="8080" w:type="dxa"/>
          </w:tcPr>
          <w:p w14:paraId="20F0228D" w14:textId="77777777" w:rsidR="00981720" w:rsidRPr="00981720" w:rsidRDefault="00981720" w:rsidP="009817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720">
              <w:rPr>
                <w:rFonts w:asciiTheme="minorHAnsi" w:hAnsiTheme="minorHAnsi" w:cstheme="minorHAnsi"/>
                <w:sz w:val="22"/>
                <w:szCs w:val="22"/>
              </w:rPr>
              <w:t xml:space="preserve">Is the individual receiving gender identity counselling through a specialist clinic? </w:t>
            </w:r>
          </w:p>
          <w:p w14:paraId="74A00350" w14:textId="77777777" w:rsidR="00981720" w:rsidRPr="00981720" w:rsidRDefault="00981720" w:rsidP="0098172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41" w:type="dxa"/>
          </w:tcPr>
          <w:p w14:paraId="39AC0F65" w14:textId="77777777" w:rsidR="00981720" w:rsidRDefault="00981720" w:rsidP="00981720">
            <w:pPr>
              <w:pStyle w:val="ListParagraph"/>
              <w:ind w:left="0"/>
            </w:pPr>
          </w:p>
        </w:tc>
      </w:tr>
    </w:tbl>
    <w:p w14:paraId="44A19799" w14:textId="1AECBB70" w:rsidR="00981720" w:rsidRDefault="00981720" w:rsidP="00981720"/>
    <w:p w14:paraId="06DF694B" w14:textId="733E1C4F" w:rsidR="00981720" w:rsidRDefault="00981720" w:rsidP="00981720">
      <w:pPr>
        <w:pStyle w:val="ListParagraph"/>
        <w:numPr>
          <w:ilvl w:val="0"/>
          <w:numId w:val="1"/>
        </w:numPr>
      </w:pPr>
      <w:r>
        <w:t>Communication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8030"/>
        <w:gridCol w:w="941"/>
      </w:tblGrid>
      <w:tr w:rsidR="00981720" w14:paraId="50C11746" w14:textId="77777777" w:rsidTr="00981720">
        <w:trPr>
          <w:trHeight w:val="365"/>
        </w:trPr>
        <w:tc>
          <w:tcPr>
            <w:tcW w:w="8030" w:type="dxa"/>
          </w:tcPr>
          <w:p w14:paraId="64CD1859" w14:textId="325660E0" w:rsidR="00981720" w:rsidRPr="00981720" w:rsidRDefault="00981720" w:rsidP="00981720">
            <w:pPr>
              <w:rPr>
                <w:rFonts w:cstheme="minorHAnsi"/>
              </w:rPr>
            </w:pPr>
            <w:r w:rsidRPr="00981720">
              <w:rPr>
                <w:rFonts w:cstheme="minorHAnsi"/>
              </w:rPr>
              <w:t xml:space="preserve">How will staff and students in </w:t>
            </w:r>
            <w:r>
              <w:rPr>
                <w:rFonts w:cstheme="minorHAnsi"/>
              </w:rPr>
              <w:t xml:space="preserve">the </w:t>
            </w:r>
            <w:r w:rsidRPr="00981720">
              <w:rPr>
                <w:rFonts w:cstheme="minorHAnsi"/>
              </w:rPr>
              <w:t>department be informed? Can a statement be agreed?</w:t>
            </w:r>
          </w:p>
        </w:tc>
        <w:tc>
          <w:tcPr>
            <w:tcW w:w="941" w:type="dxa"/>
          </w:tcPr>
          <w:p w14:paraId="2B2BF775" w14:textId="77777777" w:rsidR="00981720" w:rsidRDefault="00981720" w:rsidP="00981720"/>
        </w:tc>
      </w:tr>
      <w:tr w:rsidR="00981720" w14:paraId="0D422DE6" w14:textId="77777777" w:rsidTr="00981720">
        <w:trPr>
          <w:trHeight w:val="427"/>
        </w:trPr>
        <w:tc>
          <w:tcPr>
            <w:tcW w:w="8030" w:type="dxa"/>
          </w:tcPr>
          <w:p w14:paraId="1AA6B51E" w14:textId="12B33F7A" w:rsidR="00981720" w:rsidRPr="00981720" w:rsidRDefault="00981720" w:rsidP="00981720">
            <w:pPr>
              <w:rPr>
                <w:rFonts w:cstheme="minorHAnsi"/>
              </w:rPr>
            </w:pPr>
            <w:r w:rsidRPr="00981720">
              <w:rPr>
                <w:rFonts w:cstheme="minorHAnsi"/>
              </w:rPr>
              <w:t xml:space="preserve">How and when will external contacts </w:t>
            </w:r>
            <w:proofErr w:type="gramStart"/>
            <w:r w:rsidRPr="00981720">
              <w:rPr>
                <w:rFonts w:cstheme="minorHAnsi"/>
              </w:rPr>
              <w:t>e.g.</w:t>
            </w:r>
            <w:proofErr w:type="gramEnd"/>
            <w:r w:rsidRPr="00981720">
              <w:rPr>
                <w:rFonts w:cstheme="minorHAnsi"/>
              </w:rPr>
              <w:t xml:space="preserve"> placement providers be informed?</w:t>
            </w:r>
          </w:p>
        </w:tc>
        <w:tc>
          <w:tcPr>
            <w:tcW w:w="941" w:type="dxa"/>
          </w:tcPr>
          <w:p w14:paraId="087F0DD4" w14:textId="77777777" w:rsidR="00981720" w:rsidRDefault="00981720" w:rsidP="00981720"/>
        </w:tc>
      </w:tr>
      <w:tr w:rsidR="00981720" w14:paraId="63AD9954" w14:textId="77777777" w:rsidTr="00981720">
        <w:trPr>
          <w:trHeight w:val="702"/>
        </w:trPr>
        <w:tc>
          <w:tcPr>
            <w:tcW w:w="8030" w:type="dxa"/>
          </w:tcPr>
          <w:p w14:paraId="3EE786A7" w14:textId="39F191DD" w:rsidR="00981720" w:rsidRPr="00981720" w:rsidRDefault="00981720" w:rsidP="009817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1720">
              <w:rPr>
                <w:rFonts w:asciiTheme="minorHAnsi" w:hAnsiTheme="minorHAnsi" w:cstheme="minorHAnsi"/>
                <w:sz w:val="22"/>
                <w:szCs w:val="22"/>
              </w:rPr>
              <w:t xml:space="preserve">Is there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  <w:r w:rsidRPr="00981720">
              <w:rPr>
                <w:rFonts w:asciiTheme="minorHAnsi" w:hAnsiTheme="minorHAnsi" w:cstheme="minorHAnsi"/>
                <w:sz w:val="22"/>
                <w:szCs w:val="22"/>
              </w:rPr>
              <w:t xml:space="preserve"> or training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needed</w:t>
            </w:r>
            <w:r w:rsidRPr="00981720">
              <w:rPr>
                <w:rFonts w:asciiTheme="minorHAnsi" w:hAnsiTheme="minorHAnsi" w:cstheme="minorHAnsi"/>
                <w:sz w:val="22"/>
                <w:szCs w:val="22"/>
              </w:rPr>
              <w:t xml:space="preserve"> for tutors and the cohort from the course to raise awareness?</w:t>
            </w:r>
          </w:p>
        </w:tc>
        <w:tc>
          <w:tcPr>
            <w:tcW w:w="941" w:type="dxa"/>
          </w:tcPr>
          <w:p w14:paraId="5325940D" w14:textId="77777777" w:rsidR="00981720" w:rsidRDefault="00981720" w:rsidP="00981720"/>
        </w:tc>
      </w:tr>
    </w:tbl>
    <w:p w14:paraId="30D10766" w14:textId="77777777" w:rsidR="00981720" w:rsidRDefault="00981720" w:rsidP="00981720">
      <w:pPr>
        <w:ind w:left="45"/>
      </w:pPr>
    </w:p>
    <w:sectPr w:rsidR="00981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15E1"/>
    <w:multiLevelType w:val="hybridMultilevel"/>
    <w:tmpl w:val="7DCC7512"/>
    <w:lvl w:ilvl="0" w:tplc="1B469B38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E8"/>
    <w:rsid w:val="00017FD2"/>
    <w:rsid w:val="001E2941"/>
    <w:rsid w:val="00232BE8"/>
    <w:rsid w:val="002F3119"/>
    <w:rsid w:val="004A1264"/>
    <w:rsid w:val="00981720"/>
    <w:rsid w:val="009A743A"/>
    <w:rsid w:val="00A4406B"/>
    <w:rsid w:val="00D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60F7"/>
  <w15:chartTrackingRefBased/>
  <w15:docId w15:val="{B39ADB90-3C21-49B3-A40A-BC39E7C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Lee</dc:creator>
  <cp:keywords/>
  <dc:description/>
  <cp:lastModifiedBy>Zoe Lee</cp:lastModifiedBy>
  <cp:revision>1</cp:revision>
  <dcterms:created xsi:type="dcterms:W3CDTF">2022-05-18T09:35:00Z</dcterms:created>
  <dcterms:modified xsi:type="dcterms:W3CDTF">2022-05-18T10:00:00Z</dcterms:modified>
</cp:coreProperties>
</file>