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9387F" w14:textId="0A7DEEDA" w:rsidR="00A36DF8" w:rsidRPr="00E60598" w:rsidRDefault="004C5F50" w:rsidP="00A36DF8">
      <w:pPr>
        <w:pStyle w:val="Heading1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UWL Library Cite-Them-Right</w:t>
      </w:r>
      <w:r w:rsidR="00A36DF8" w:rsidRPr="00E60598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 xml:space="preserve">Harvard </w:t>
      </w:r>
      <w:r w:rsidR="00A36DF8" w:rsidRPr="00E60598">
        <w:rPr>
          <w:b/>
          <w:bCs/>
          <w:sz w:val="48"/>
          <w:szCs w:val="48"/>
        </w:rPr>
        <w:t>Referencing</w:t>
      </w:r>
      <w:r>
        <w:rPr>
          <w:b/>
          <w:bCs/>
          <w:sz w:val="48"/>
          <w:szCs w:val="48"/>
        </w:rPr>
        <w:t xml:space="preserve"> Guide for CNMH Students</w:t>
      </w:r>
    </w:p>
    <w:p w14:paraId="049C0388" w14:textId="77777777" w:rsidR="00A36DF8" w:rsidRPr="00A36DF8" w:rsidRDefault="00A36DF8" w:rsidP="00A36DF8"/>
    <w:p w14:paraId="3EE87B06" w14:textId="77777777" w:rsidR="00414D88" w:rsidRPr="004C5F50" w:rsidRDefault="00414D88" w:rsidP="00A36DF8">
      <w:pPr>
        <w:pStyle w:val="Heading2"/>
        <w:rPr>
          <w:rFonts w:asciiTheme="majorHAnsi" w:hAnsiTheme="majorHAnsi" w:cstheme="majorHAnsi"/>
          <w:sz w:val="40"/>
          <w:szCs w:val="40"/>
        </w:rPr>
      </w:pPr>
      <w:r w:rsidRPr="004C5F50">
        <w:rPr>
          <w:rStyle w:val="Strong"/>
          <w:rFonts w:asciiTheme="majorHAnsi" w:hAnsiTheme="majorHAnsi" w:cstheme="majorHAnsi"/>
          <w:b/>
          <w:bCs/>
          <w:sz w:val="40"/>
          <w:szCs w:val="40"/>
        </w:rPr>
        <w:t>Why Should I Reference?</w:t>
      </w:r>
    </w:p>
    <w:p w14:paraId="77C4698C" w14:textId="15276BE1" w:rsidR="00414D88" w:rsidRPr="00A36DF8" w:rsidRDefault="00414D88" w:rsidP="000114CE">
      <w:pPr>
        <w:pStyle w:val="xmsonormal"/>
        <w:spacing w:before="0" w:beforeAutospacing="0" w:after="150" w:afterAutospacing="0"/>
        <w:rPr>
          <w:rFonts w:ascii="Calibri" w:hAnsi="Calibri" w:cs="Calibri"/>
          <w:color w:val="000000" w:themeColor="text1"/>
          <w:sz w:val="22"/>
          <w:szCs w:val="22"/>
        </w:rPr>
      </w:pPr>
      <w:r w:rsidRPr="00A36DF8">
        <w:rPr>
          <w:rFonts w:ascii="Helvetica" w:hAnsi="Helvetica" w:cs="Calibri"/>
          <w:color w:val="000000" w:themeColor="text1"/>
        </w:rPr>
        <w:t>When writing assignments, you need to acknowledge use of another author's </w:t>
      </w:r>
      <w:r w:rsidRPr="00A36DF8">
        <w:rPr>
          <w:rStyle w:val="highlight"/>
          <w:rFonts w:ascii="Helvetica" w:hAnsi="Helvetica" w:cs="Calibri"/>
          <w:color w:val="000000" w:themeColor="text1"/>
        </w:rPr>
        <w:t>i</w:t>
      </w:r>
      <w:r w:rsidRPr="00A36DF8">
        <w:rPr>
          <w:rFonts w:ascii="Helvetica" w:hAnsi="Helvetica" w:cs="Calibri"/>
          <w:color w:val="000000" w:themeColor="text1"/>
        </w:rPr>
        <w:t>deas so that you:</w:t>
      </w:r>
    </w:p>
    <w:p w14:paraId="45120DEE" w14:textId="77777777" w:rsidR="00414D88" w:rsidRPr="00A36DF8" w:rsidRDefault="00414D88" w:rsidP="00A36DF8">
      <w:pPr>
        <w:pStyle w:val="xmsolistparagraph"/>
        <w:numPr>
          <w:ilvl w:val="0"/>
          <w:numId w:val="6"/>
        </w:numPr>
        <w:spacing w:before="0" w:beforeAutospacing="0" w:after="60" w:afterAutospacing="0" w:line="300" w:lineRule="atLeast"/>
        <w:rPr>
          <w:rFonts w:ascii="Calibri" w:hAnsi="Calibri" w:cs="Calibri"/>
          <w:color w:val="000000" w:themeColor="text1"/>
          <w:sz w:val="22"/>
          <w:szCs w:val="22"/>
        </w:rPr>
      </w:pPr>
      <w:r w:rsidRPr="00A36DF8">
        <w:rPr>
          <w:rFonts w:ascii="Helvetica" w:hAnsi="Helvetica" w:cs="Calibri"/>
          <w:color w:val="000000" w:themeColor="text1"/>
        </w:rPr>
        <w:t>Give the original author credit </w:t>
      </w:r>
    </w:p>
    <w:p w14:paraId="60AD36DB" w14:textId="77777777" w:rsidR="00414D88" w:rsidRPr="00A36DF8" w:rsidRDefault="00414D88" w:rsidP="00A36DF8">
      <w:pPr>
        <w:pStyle w:val="xmsolistparagraph"/>
        <w:numPr>
          <w:ilvl w:val="0"/>
          <w:numId w:val="6"/>
        </w:numPr>
        <w:spacing w:before="0" w:beforeAutospacing="0" w:after="60" w:afterAutospacing="0" w:line="300" w:lineRule="atLeast"/>
        <w:rPr>
          <w:rFonts w:ascii="Calibri" w:hAnsi="Calibri" w:cs="Calibri"/>
          <w:color w:val="000000" w:themeColor="text1"/>
          <w:sz w:val="22"/>
          <w:szCs w:val="22"/>
        </w:rPr>
      </w:pPr>
      <w:r w:rsidRPr="00A36DF8">
        <w:rPr>
          <w:rFonts w:ascii="Helvetica" w:hAnsi="Helvetica" w:cs="Calibri"/>
          <w:color w:val="000000" w:themeColor="text1"/>
        </w:rPr>
        <w:t>Support your arguments and make your assignment more academic</w:t>
      </w:r>
    </w:p>
    <w:p w14:paraId="701E4FC4" w14:textId="77777777" w:rsidR="00414D88" w:rsidRPr="00A36DF8" w:rsidRDefault="00414D88" w:rsidP="00A36DF8">
      <w:pPr>
        <w:pStyle w:val="xmsolistparagraph"/>
        <w:numPr>
          <w:ilvl w:val="0"/>
          <w:numId w:val="6"/>
        </w:numPr>
        <w:spacing w:before="0" w:beforeAutospacing="0" w:after="60" w:afterAutospacing="0" w:line="300" w:lineRule="atLeast"/>
        <w:rPr>
          <w:rFonts w:ascii="Calibri" w:hAnsi="Calibri" w:cs="Calibri"/>
          <w:color w:val="000000" w:themeColor="text1"/>
          <w:sz w:val="22"/>
          <w:szCs w:val="22"/>
        </w:rPr>
      </w:pPr>
      <w:r w:rsidRPr="00A36DF8">
        <w:rPr>
          <w:color w:val="000000" w:themeColor="text1"/>
        </w:rPr>
        <w:t>E</w:t>
      </w:r>
      <w:r w:rsidRPr="00A36DF8">
        <w:rPr>
          <w:rFonts w:ascii="Helvetica" w:hAnsi="Helvetica" w:cs="Calibri"/>
          <w:color w:val="000000" w:themeColor="text1"/>
        </w:rPr>
        <w:t>nable the reader to find your sources</w:t>
      </w:r>
    </w:p>
    <w:p w14:paraId="55E6F4BC" w14:textId="77777777" w:rsidR="00414D88" w:rsidRPr="00A36DF8" w:rsidRDefault="00414D88" w:rsidP="00A36DF8">
      <w:pPr>
        <w:pStyle w:val="xmsolistparagraph"/>
        <w:numPr>
          <w:ilvl w:val="0"/>
          <w:numId w:val="6"/>
        </w:numPr>
        <w:spacing w:before="0" w:beforeAutospacing="0" w:after="60" w:afterAutospacing="0" w:line="300" w:lineRule="atLeast"/>
        <w:rPr>
          <w:rFonts w:ascii="Calibri" w:hAnsi="Calibri" w:cs="Calibri"/>
          <w:color w:val="000000" w:themeColor="text1"/>
          <w:sz w:val="22"/>
          <w:szCs w:val="22"/>
        </w:rPr>
      </w:pPr>
      <w:r w:rsidRPr="00A36DF8">
        <w:rPr>
          <w:rFonts w:ascii="Helvetica" w:hAnsi="Helvetica" w:cs="Calibri"/>
          <w:color w:val="000000" w:themeColor="text1"/>
        </w:rPr>
        <w:t>Prove to your lecturer that you have read around the subject</w:t>
      </w:r>
    </w:p>
    <w:p w14:paraId="0F87DBB4" w14:textId="0C23EDFA" w:rsidR="00414D88" w:rsidRPr="00A36DF8" w:rsidRDefault="00414D88" w:rsidP="00A36DF8">
      <w:pPr>
        <w:pStyle w:val="xmsonormal"/>
        <w:numPr>
          <w:ilvl w:val="0"/>
          <w:numId w:val="6"/>
        </w:numPr>
        <w:spacing w:before="0" w:beforeAutospacing="0" w:after="60" w:afterAutospacing="0" w:line="300" w:lineRule="atLeast"/>
        <w:rPr>
          <w:rFonts w:ascii="Calibri" w:hAnsi="Calibri" w:cs="Calibri"/>
          <w:color w:val="000000" w:themeColor="text1"/>
          <w:sz w:val="22"/>
          <w:szCs w:val="22"/>
        </w:rPr>
      </w:pPr>
      <w:r w:rsidRPr="00A36DF8">
        <w:rPr>
          <w:rFonts w:ascii="Helvetica" w:hAnsi="Helvetica" w:cs="Calibri"/>
          <w:color w:val="000000" w:themeColor="text1"/>
        </w:rPr>
        <w:t>Accurate referencing will help you avoid accusations of plagiarism and possible loss of marks.  </w:t>
      </w:r>
    </w:p>
    <w:p w14:paraId="6A043139" w14:textId="77777777" w:rsidR="00414D88" w:rsidRPr="00A36DF8" w:rsidRDefault="00414D88" w:rsidP="00A36DF8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18"/>
          <w:szCs w:val="18"/>
        </w:rPr>
      </w:pPr>
      <w:r w:rsidRPr="00A36DF8">
        <w:rPr>
          <w:rFonts w:ascii="Arial" w:hAnsi="Arial" w:cs="Arial"/>
          <w:color w:val="000000" w:themeColor="text1"/>
        </w:rPr>
        <w:t>See below for some basic examples of appropriate referencing styles for common sources of information.  </w:t>
      </w:r>
      <w:r w:rsidRPr="00A36DF8">
        <w:rPr>
          <w:rStyle w:val="Strong"/>
          <w:rFonts w:ascii="Arial" w:hAnsi="Arial" w:cs="Arial"/>
          <w:color w:val="000000" w:themeColor="text1"/>
        </w:rPr>
        <w:t>If your information source cannot be found below</w:t>
      </w:r>
      <w:r w:rsidRPr="00A36DF8">
        <w:rPr>
          <w:rFonts w:ascii="Arial" w:hAnsi="Arial" w:cs="Arial"/>
          <w:color w:val="000000" w:themeColor="text1"/>
        </w:rPr>
        <w:t>, visit </w:t>
      </w:r>
      <w:hyperlink r:id="rId5" w:tgtFrame="_blank" w:history="1">
        <w:r w:rsidRPr="00A36DF8">
          <w:rPr>
            <w:rStyle w:val="Hyperlink"/>
            <w:rFonts w:ascii="Arial" w:hAnsi="Arial" w:cs="Arial"/>
            <w:b/>
            <w:bCs/>
            <w:color w:val="000000" w:themeColor="text1"/>
          </w:rPr>
          <w:t>Cite them Right</w:t>
        </w:r>
      </w:hyperlink>
      <w:r w:rsidRPr="00A36DF8">
        <w:rPr>
          <w:rStyle w:val="Strong"/>
          <w:rFonts w:ascii="Arial" w:hAnsi="Arial" w:cs="Arial"/>
          <w:color w:val="000000" w:themeColor="text1"/>
        </w:rPr>
        <w:t> </w:t>
      </w:r>
      <w:r w:rsidRPr="00A36DF8">
        <w:rPr>
          <w:rFonts w:ascii="Arial" w:hAnsi="Arial" w:cs="Arial"/>
          <w:color w:val="000000" w:themeColor="text1"/>
        </w:rPr>
        <w:t>and use the search box to locate the correct format. </w:t>
      </w:r>
    </w:p>
    <w:p w14:paraId="4B0E559C" w14:textId="77777777" w:rsidR="00414D88" w:rsidRPr="00A36DF8" w:rsidRDefault="00414D88" w:rsidP="00A36DF8">
      <w:pPr>
        <w:spacing w:after="150" w:line="240" w:lineRule="auto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en-GB"/>
        </w:rPr>
      </w:pPr>
    </w:p>
    <w:p w14:paraId="5946F1B8" w14:textId="0364BF5F" w:rsidR="00D80472" w:rsidRPr="004C5F50" w:rsidRDefault="00D80472" w:rsidP="00A36DF8">
      <w:pPr>
        <w:pStyle w:val="Heading2"/>
        <w:rPr>
          <w:rFonts w:asciiTheme="majorHAnsi" w:hAnsiTheme="majorHAnsi" w:cstheme="majorHAnsi"/>
          <w:sz w:val="40"/>
          <w:szCs w:val="40"/>
        </w:rPr>
      </w:pPr>
      <w:r w:rsidRPr="004C5F50">
        <w:rPr>
          <w:rFonts w:asciiTheme="majorHAnsi" w:hAnsiTheme="majorHAnsi" w:cstheme="majorHAnsi"/>
          <w:sz w:val="40"/>
          <w:szCs w:val="40"/>
        </w:rPr>
        <w:t>Citing in the text of your work</w:t>
      </w:r>
    </w:p>
    <w:p w14:paraId="11B40AD8" w14:textId="77777777" w:rsidR="00D80472" w:rsidRPr="00A36DF8" w:rsidRDefault="00D80472" w:rsidP="00A36DF8">
      <w:pPr>
        <w:spacing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As well as provide a full reference in the reference list, you must cite in the text of your work at the place you have used information from, or quoted from, a source.</w:t>
      </w:r>
    </w:p>
    <w:p w14:paraId="4310C2A1" w14:textId="77777777" w:rsidR="00D80472" w:rsidRPr="00A36DF8" w:rsidRDefault="00D80472" w:rsidP="00A36DF8">
      <w:pPr>
        <w:spacing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n-GB"/>
        </w:rPr>
        <w:t>Points to Remember</w:t>
      </w:r>
    </w:p>
    <w:p w14:paraId="7507833C" w14:textId="77777777" w:rsidR="00D80472" w:rsidRPr="00A36DF8" w:rsidRDefault="00D80472" w:rsidP="00A36D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Format:  surname (publication </w:t>
      </w:r>
      <w:proofErr w:type="gramStart"/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year)  or</w:t>
      </w:r>
      <w:proofErr w:type="gramEnd"/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 (surname, publication year)</w:t>
      </w:r>
      <w:r w:rsidRPr="00A36DF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 e.g.</w:t>
      </w:r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 Jones (2018) or (Jones, 2018). The author can be inside or outside the bracket depending on how you are using the source. See below for which option to choose.</w:t>
      </w:r>
    </w:p>
    <w:p w14:paraId="3C429274" w14:textId="77777777" w:rsidR="00D80472" w:rsidRPr="00A36DF8" w:rsidRDefault="00D80472" w:rsidP="00A36D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Where should the citation go? The reference can be at the beginning or within/at the end of the sentence. See below for which option to choose.</w:t>
      </w:r>
    </w:p>
    <w:p w14:paraId="60F93724" w14:textId="77777777" w:rsidR="00D80472" w:rsidRPr="00A36DF8" w:rsidRDefault="00D80472" w:rsidP="00A36D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More than one author: If your source has more than one author make sure you express this in the right way (see below)</w:t>
      </w:r>
    </w:p>
    <w:p w14:paraId="53C55976" w14:textId="77777777" w:rsidR="00D80472" w:rsidRPr="00A36DF8" w:rsidRDefault="00D80472" w:rsidP="00A36D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If no individual author is identified, the 'author' is the organisation responsible for the document or website (</w:t>
      </w:r>
      <w:proofErr w:type="gramStart"/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e.g.</w:t>
      </w:r>
      <w:proofErr w:type="gramEnd"/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NICE).</w:t>
      </w:r>
    </w:p>
    <w:p w14:paraId="5505E799" w14:textId="77777777" w:rsidR="00D80472" w:rsidRPr="00A36DF8" w:rsidRDefault="00D80472" w:rsidP="00A36D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No date?  (NICE, no date)</w:t>
      </w:r>
    </w:p>
    <w:p w14:paraId="5E92A95A" w14:textId="77777777" w:rsidR="00D80472" w:rsidRPr="00A36DF8" w:rsidRDefault="00D80472" w:rsidP="00A36D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Several sources for the same idea: If the information is from several sources, separate by semi-colons (Jones, 2020; Smith and Johnson, 2018) in declining date order.</w:t>
      </w:r>
    </w:p>
    <w:p w14:paraId="3B77DA8E" w14:textId="77777777" w:rsidR="00D80472" w:rsidRPr="00A36DF8" w:rsidRDefault="00D80472" w:rsidP="00A36D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Two or more references with the same author(s) and the same publication year:  distinguish them like this</w:t>
      </w:r>
      <w:proofErr w:type="gramStart"/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:  (</w:t>
      </w:r>
      <w:proofErr w:type="gramEnd"/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NICE, 2019a; NICE, 2019b; NICE, 2019c).</w:t>
      </w:r>
    </w:p>
    <w:p w14:paraId="000852E8" w14:textId="77777777" w:rsidR="00D80472" w:rsidRPr="00A36DF8" w:rsidRDefault="00D80472" w:rsidP="00A36D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lastRenderedPageBreak/>
        <w:t xml:space="preserve">Can/should I repeat the citation? Yes, if you are using the source at a later point. </w:t>
      </w:r>
      <w:proofErr w:type="gramStart"/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Also</w:t>
      </w:r>
      <w:proofErr w:type="gramEnd"/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 if you think it may not be clear after a few sentences that you are still using information from the same source. But don't overdo it!</w:t>
      </w:r>
    </w:p>
    <w:p w14:paraId="5A612F2C" w14:textId="77777777" w:rsidR="00D80472" w:rsidRPr="00A36DF8" w:rsidRDefault="00D80472" w:rsidP="00A36D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Quotation: If you quote, use single speech marks around the quote and add the page number if there is one. Keep quoting to a minimum.</w:t>
      </w:r>
    </w:p>
    <w:p w14:paraId="5D5BA139" w14:textId="77777777" w:rsidR="00D80472" w:rsidRPr="00A36DF8" w:rsidRDefault="00D80472" w:rsidP="00A36DF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In-text citation should match the corresponding reference (authors and publication year) in the reference list.</w:t>
      </w:r>
    </w:p>
    <w:p w14:paraId="1F44E0F3" w14:textId="77777777" w:rsidR="00D80472" w:rsidRPr="00A36DF8" w:rsidRDefault="00D80472" w:rsidP="00A36DF8">
      <w:pPr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</w:t>
      </w:r>
    </w:p>
    <w:p w14:paraId="30768A91" w14:textId="7199467C" w:rsidR="00D80472" w:rsidRPr="004C5F50" w:rsidRDefault="00D80472" w:rsidP="00A36DF8">
      <w:pPr>
        <w:pStyle w:val="Heading2"/>
        <w:rPr>
          <w:rFonts w:asciiTheme="majorHAnsi" w:hAnsiTheme="majorHAnsi" w:cstheme="majorHAnsi"/>
          <w:sz w:val="30"/>
          <w:szCs w:val="30"/>
        </w:rPr>
      </w:pPr>
      <w:r w:rsidRPr="004C5F50">
        <w:rPr>
          <w:rFonts w:asciiTheme="majorHAnsi" w:hAnsiTheme="majorHAnsi" w:cstheme="majorHAnsi"/>
          <w:sz w:val="30"/>
          <w:szCs w:val="30"/>
        </w:rPr>
        <w:t>One author, two authors, three authors, more...</w:t>
      </w:r>
    </w:p>
    <w:p w14:paraId="4EAEB0AB" w14:textId="77777777" w:rsidR="00D80472" w:rsidRPr="00A36DF8" w:rsidRDefault="00D80472" w:rsidP="00A36DF8">
      <w:pPr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In the example below the point about diet has been made by several sources: with 1 author, 2, authors, 3 authors, and more than 3 authors respectively.</w:t>
      </w:r>
    </w:p>
    <w:p w14:paraId="1EBC81B7" w14:textId="77777777" w:rsidR="00D80472" w:rsidRPr="00A36DF8" w:rsidRDefault="00D80472" w:rsidP="004C5F50">
      <w:pPr>
        <w:spacing w:after="150" w:line="240" w:lineRule="auto"/>
        <w:ind w:left="142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One author</w:t>
      </w:r>
      <w:proofErr w:type="gramStart"/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:  (</w:t>
      </w:r>
      <w:proofErr w:type="gramEnd"/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Smith, 2013) or Smith (2013)</w:t>
      </w:r>
    </w:p>
    <w:p w14:paraId="40C90B0B" w14:textId="4CF3E948" w:rsidR="00D80472" w:rsidRPr="00A36DF8" w:rsidRDefault="00D80472" w:rsidP="004C5F50">
      <w:pPr>
        <w:spacing w:after="150" w:line="240" w:lineRule="auto"/>
        <w:ind w:left="142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Two authors</w:t>
      </w:r>
      <w:proofErr w:type="gramStart"/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:  (</w:t>
      </w:r>
      <w:proofErr w:type="gramEnd"/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Smith and Jones, 2006) or Smith and Jones (2006)</w:t>
      </w:r>
    </w:p>
    <w:p w14:paraId="7BB97C5C" w14:textId="387E2CA5" w:rsidR="00D80472" w:rsidRPr="00A36DF8" w:rsidRDefault="00D80472" w:rsidP="004C5F50">
      <w:pPr>
        <w:spacing w:after="150" w:line="240" w:lineRule="auto"/>
        <w:ind w:left="142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Three authors: (Smith, </w:t>
      </w:r>
      <w:proofErr w:type="gramStart"/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Jones</w:t>
      </w:r>
      <w:proofErr w:type="gramEnd"/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and Adams, 2009) or Smith, Jones and Adams (2009)</w:t>
      </w:r>
    </w:p>
    <w:p w14:paraId="15E4CDAF" w14:textId="5D3ECAB8" w:rsidR="00D80472" w:rsidRPr="00A36DF8" w:rsidRDefault="00D80472" w:rsidP="004C5F50">
      <w:pPr>
        <w:spacing w:after="150" w:line="240" w:lineRule="auto"/>
        <w:ind w:left="142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Four or more authors: (Smith </w:t>
      </w:r>
      <w:r w:rsidRPr="00A36DF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n-GB"/>
        </w:rPr>
        <w:t>et al.</w:t>
      </w:r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, 2003) or Smith </w:t>
      </w:r>
      <w:r w:rsidRPr="00A36DF8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en-GB"/>
        </w:rPr>
        <w:t>et al. </w:t>
      </w:r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(2003)  but list all the authors in the Reference List</w:t>
      </w:r>
    </w:p>
    <w:p w14:paraId="05B37A96" w14:textId="77777777" w:rsidR="00D80472" w:rsidRPr="00A36DF8" w:rsidRDefault="00D80472" w:rsidP="00A36DF8">
      <w:pPr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                 </w:t>
      </w:r>
    </w:p>
    <w:p w14:paraId="51726EF5" w14:textId="77777777" w:rsidR="00D80472" w:rsidRPr="004C5F50" w:rsidRDefault="00D80472" w:rsidP="00A36DF8">
      <w:pPr>
        <w:pStyle w:val="Heading2"/>
        <w:rPr>
          <w:rFonts w:asciiTheme="majorHAnsi" w:hAnsiTheme="majorHAnsi" w:cstheme="majorHAnsi"/>
          <w:sz w:val="30"/>
          <w:szCs w:val="30"/>
        </w:rPr>
      </w:pPr>
      <w:r w:rsidRPr="004C5F50">
        <w:rPr>
          <w:rFonts w:asciiTheme="majorHAnsi" w:hAnsiTheme="majorHAnsi" w:cstheme="majorHAnsi"/>
          <w:sz w:val="30"/>
          <w:szCs w:val="30"/>
        </w:rPr>
        <w:t>Two ways of including the citation </w:t>
      </w:r>
    </w:p>
    <w:p w14:paraId="2E179C20" w14:textId="77777777" w:rsidR="00D80472" w:rsidRPr="00A36DF8" w:rsidRDefault="00D80472" w:rsidP="00A36DF8">
      <w:pPr>
        <w:spacing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If you are discussing the literature and need to compare authors and their contributions. The author is outside the bracket:</w:t>
      </w:r>
    </w:p>
    <w:p w14:paraId="5ACD3969" w14:textId="77777777" w:rsidR="00D80472" w:rsidRPr="00A36DF8" w:rsidRDefault="00D80472" w:rsidP="004C5F50">
      <w:pPr>
        <w:spacing w:after="150" w:line="240" w:lineRule="auto"/>
        <w:ind w:left="142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4C5F5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n-GB"/>
        </w:rPr>
        <w:t>Bosman (2013) believes knowledge of the A&amp;P of the respiratory system is important for clinical professionals</w:t>
      </w:r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</w:p>
    <w:p w14:paraId="0E205D6B" w14:textId="77777777" w:rsidR="00D80472" w:rsidRPr="00A36DF8" w:rsidRDefault="00D80472" w:rsidP="00A36DF8">
      <w:pPr>
        <w:spacing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or</w:t>
      </w:r>
    </w:p>
    <w:p w14:paraId="0AAC9768" w14:textId="77777777" w:rsidR="00D80472" w:rsidRPr="00A36DF8" w:rsidRDefault="00D80472" w:rsidP="00A36DF8">
      <w:pPr>
        <w:spacing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If you are just using the information without reviewing the literature. The author is inside the bracket:</w:t>
      </w:r>
    </w:p>
    <w:p w14:paraId="1A3939D7" w14:textId="77777777" w:rsidR="00D80472" w:rsidRPr="004C5F50" w:rsidRDefault="00D80472" w:rsidP="004C5F50">
      <w:pPr>
        <w:spacing w:after="150" w:line="240" w:lineRule="auto"/>
        <w:ind w:left="142"/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en-GB"/>
        </w:rPr>
      </w:pPr>
      <w:r w:rsidRPr="004C5F5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n-GB"/>
        </w:rPr>
        <w:t>Understanding the A&amp;P of the respiratory system is important in this context (Bosman, 2013).</w:t>
      </w:r>
    </w:p>
    <w:p w14:paraId="206CA468" w14:textId="77777777" w:rsidR="00D80472" w:rsidRPr="004C5F50" w:rsidRDefault="00D80472" w:rsidP="004C5F50">
      <w:pPr>
        <w:spacing w:after="150" w:line="240" w:lineRule="auto"/>
        <w:ind w:left="142"/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en-GB"/>
        </w:rPr>
      </w:pPr>
      <w:r w:rsidRPr="004C5F5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n-GB"/>
        </w:rPr>
        <w:t>Understanding the A&amp;P of the respiratory system is important (Bosman, 2013) in this context.</w:t>
      </w:r>
    </w:p>
    <w:p w14:paraId="02EBDF36" w14:textId="77777777" w:rsidR="00D80472" w:rsidRPr="00A36DF8" w:rsidRDefault="00D80472" w:rsidP="00A36DF8">
      <w:pPr>
        <w:spacing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 </w:t>
      </w:r>
    </w:p>
    <w:p w14:paraId="2DDEBB4A" w14:textId="77777777" w:rsidR="00D80472" w:rsidRPr="004C5F50" w:rsidRDefault="00D80472" w:rsidP="00A36DF8">
      <w:pPr>
        <w:pStyle w:val="Heading2"/>
        <w:rPr>
          <w:rFonts w:asciiTheme="majorHAnsi" w:hAnsiTheme="majorHAnsi" w:cstheme="majorHAnsi"/>
          <w:sz w:val="30"/>
          <w:szCs w:val="30"/>
        </w:rPr>
      </w:pPr>
      <w:r w:rsidRPr="004C5F50">
        <w:rPr>
          <w:rFonts w:asciiTheme="majorHAnsi" w:hAnsiTheme="majorHAnsi" w:cstheme="majorHAnsi"/>
          <w:sz w:val="30"/>
          <w:szCs w:val="30"/>
        </w:rPr>
        <w:t>Page numbers</w:t>
      </w:r>
    </w:p>
    <w:p w14:paraId="0502E1D8" w14:textId="77777777" w:rsidR="004C5F50" w:rsidRDefault="00D80472" w:rsidP="00A36DF8">
      <w:pPr>
        <w:spacing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You must include page numbers (and single speech marks) if you are quoting from your source:</w:t>
      </w:r>
    </w:p>
    <w:p w14:paraId="74CA5A29" w14:textId="1771D4F1" w:rsidR="00D80472" w:rsidRPr="00A36DF8" w:rsidRDefault="00D80472" w:rsidP="004C5F50">
      <w:pPr>
        <w:spacing w:after="150" w:line="240" w:lineRule="auto"/>
        <w:ind w:left="142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4C5F5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n-GB"/>
        </w:rPr>
        <w:t> 'A solid understanding of the anatomy and physiology of the respiratory system is essential'</w:t>
      </w:r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 (Bosman, 2013, p.5).  </w:t>
      </w:r>
    </w:p>
    <w:p w14:paraId="11F1D77A" w14:textId="77777777" w:rsidR="00D80472" w:rsidRPr="00A36DF8" w:rsidRDefault="00D80472" w:rsidP="00A36DF8">
      <w:pPr>
        <w:spacing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lastRenderedPageBreak/>
        <w:t>You can include page numbers if you are summarising a point made on a particular page but not quoting. This is good practice but not an essential requirement.</w:t>
      </w:r>
    </w:p>
    <w:p w14:paraId="05E40B1C" w14:textId="77777777" w:rsidR="00D80472" w:rsidRPr="00A36DF8" w:rsidRDefault="00D80472" w:rsidP="00A36DF8">
      <w:pPr>
        <w:spacing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  </w:t>
      </w:r>
    </w:p>
    <w:p w14:paraId="188AF5F5" w14:textId="77777777" w:rsidR="00D80472" w:rsidRPr="004C5F50" w:rsidRDefault="00D80472" w:rsidP="00A36DF8">
      <w:pPr>
        <w:pStyle w:val="Heading2"/>
        <w:rPr>
          <w:rFonts w:asciiTheme="majorHAnsi" w:hAnsiTheme="majorHAnsi" w:cstheme="majorHAnsi"/>
          <w:sz w:val="30"/>
          <w:szCs w:val="30"/>
        </w:rPr>
      </w:pPr>
      <w:r w:rsidRPr="004C5F50">
        <w:rPr>
          <w:rFonts w:asciiTheme="majorHAnsi" w:hAnsiTheme="majorHAnsi" w:cstheme="majorHAnsi"/>
          <w:sz w:val="30"/>
          <w:szCs w:val="30"/>
        </w:rPr>
        <w:t>Secondary Citation</w:t>
      </w:r>
    </w:p>
    <w:p w14:paraId="260A881B" w14:textId="77777777" w:rsidR="00D80472" w:rsidRPr="00A36DF8" w:rsidRDefault="00D80472" w:rsidP="00A36DF8">
      <w:pPr>
        <w:spacing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If you wish to cite a source in your work that the author you are reading has cited, then you can do it in the format: </w:t>
      </w:r>
    </w:p>
    <w:p w14:paraId="7D142DF3" w14:textId="77777777" w:rsidR="00D80472" w:rsidRPr="004C5F50" w:rsidRDefault="00D80472" w:rsidP="004C5F50">
      <w:pPr>
        <w:spacing w:after="150" w:line="240" w:lineRule="auto"/>
        <w:ind w:left="142"/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en-GB"/>
        </w:rPr>
      </w:pPr>
      <w:r w:rsidRPr="004C5F50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n-GB"/>
        </w:rPr>
        <w:t>Smith's views on public health practice (Smith, 2010, cited in Arthurs, 2015) support the idea... </w:t>
      </w:r>
    </w:p>
    <w:p w14:paraId="0A33C1AF" w14:textId="77777777" w:rsidR="00D80472" w:rsidRPr="00A36DF8" w:rsidRDefault="00D80472" w:rsidP="00A36DF8">
      <w:pPr>
        <w:spacing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Where Arthurs is the </w:t>
      </w:r>
      <w:proofErr w:type="gramStart"/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source</w:t>
      </w:r>
      <w:proofErr w:type="gramEnd"/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you've read and Smith is the source which Arthurs is discussing. If you use a quote from the original source use 'quoted in' rather than 'cited in'.  You must NOT list the original source (Smith) in your Reference list.</w:t>
      </w:r>
    </w:p>
    <w:p w14:paraId="668348B2" w14:textId="77777777" w:rsidR="00D80472" w:rsidRPr="00A36DF8" w:rsidRDefault="00D80472" w:rsidP="00A36DF8">
      <w:pPr>
        <w:spacing w:after="150" w:line="240" w:lineRule="auto"/>
        <w:textAlignment w:val="top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en-GB"/>
        </w:rPr>
      </w:pPr>
    </w:p>
    <w:p w14:paraId="48235131" w14:textId="1E59B2AA" w:rsidR="003E4ACB" w:rsidRPr="004C5F50" w:rsidRDefault="00AC006C" w:rsidP="00A36DF8">
      <w:pPr>
        <w:pStyle w:val="Heading2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Compiling Y</w:t>
      </w:r>
      <w:r w:rsidR="003E4ACB" w:rsidRPr="004C5F50">
        <w:rPr>
          <w:rFonts w:asciiTheme="majorHAnsi" w:hAnsiTheme="majorHAnsi" w:cstheme="majorHAnsi"/>
          <w:sz w:val="40"/>
          <w:szCs w:val="40"/>
        </w:rPr>
        <w:t>our Reference List</w:t>
      </w:r>
    </w:p>
    <w:p w14:paraId="0DEEACA8" w14:textId="77777777" w:rsidR="003E4ACB" w:rsidRPr="00A36DF8" w:rsidRDefault="003E4ACB" w:rsidP="00A36DF8">
      <w:pPr>
        <w:spacing w:after="150"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Each type of Resource has a Slightly Different Style</w:t>
      </w:r>
    </w:p>
    <w:p w14:paraId="18625312" w14:textId="77777777" w:rsidR="003E4ACB" w:rsidRPr="00A36DF8" w:rsidRDefault="003E4ACB" w:rsidP="00A36DF8">
      <w:pPr>
        <w:spacing w:after="150"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Pick the correct template from those below which match your information sources.</w:t>
      </w:r>
    </w:p>
    <w:p w14:paraId="0F198932" w14:textId="77777777" w:rsidR="003E4ACB" w:rsidRPr="00A36DF8" w:rsidRDefault="003E4ACB" w:rsidP="00A36DF8">
      <w:pPr>
        <w:spacing w:after="150"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Remember:</w:t>
      </w:r>
    </w:p>
    <w:p w14:paraId="61B10AB8" w14:textId="77777777" w:rsidR="003E4ACB" w:rsidRPr="00A36DF8" w:rsidRDefault="003E4ACB" w:rsidP="00A36DF8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 list should be a </w:t>
      </w:r>
      <w:r w:rsidRPr="00A36DF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single list in alphabetical order</w:t>
      </w:r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 (see bottom of this column for an example)</w:t>
      </w:r>
    </w:p>
    <w:p w14:paraId="5FF52097" w14:textId="77777777" w:rsidR="003E4ACB" w:rsidRPr="00A36DF8" w:rsidRDefault="003E4ACB" w:rsidP="00A36DF8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Include </w:t>
      </w:r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online details </w:t>
      </w:r>
      <w:proofErr w:type="gramStart"/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for  journal</w:t>
      </w:r>
      <w:proofErr w:type="gramEnd"/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articles of the correct format (see below)</w:t>
      </w:r>
    </w:p>
    <w:p w14:paraId="59F02256" w14:textId="77777777" w:rsidR="003E4ACB" w:rsidRPr="00A36DF8" w:rsidRDefault="003E4ACB" w:rsidP="00A36DF8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Don't</w:t>
      </w:r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 reference the same source twice</w:t>
      </w:r>
    </w:p>
    <w:p w14:paraId="6C622324" w14:textId="77777777" w:rsidR="003E4ACB" w:rsidRPr="00A36DF8" w:rsidRDefault="003E4ACB" w:rsidP="00A36DF8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Don't </w:t>
      </w:r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include page numbers unless specified by the template.</w:t>
      </w:r>
    </w:p>
    <w:p w14:paraId="0BEB1D7C" w14:textId="77777777" w:rsidR="003E4ACB" w:rsidRPr="00A36DF8" w:rsidRDefault="003E4ACB" w:rsidP="00A36DF8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If you have two or more </w:t>
      </w:r>
      <w:r w:rsidRPr="00A36DF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references with the same author(s) and publication year </w:t>
      </w:r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then distinguish them like this</w:t>
      </w:r>
      <w:proofErr w:type="gramStart"/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:  (</w:t>
      </w:r>
      <w:proofErr w:type="gramEnd"/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NICE, 2019a; NICE, 2019b; NICE, 2019c).</w:t>
      </w:r>
    </w:p>
    <w:p w14:paraId="1CBF0989" w14:textId="4C19011E" w:rsidR="003E4ACB" w:rsidRPr="00A36DF8" w:rsidRDefault="003E4ACB" w:rsidP="00A36DF8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List </w:t>
      </w:r>
      <w:r w:rsidRPr="00A36DF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ALL</w:t>
      </w:r>
      <w:r w:rsidRPr="00A36DF8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 the authors. Don't use et al. in the Reference List.</w:t>
      </w:r>
    </w:p>
    <w:p w14:paraId="7C005C77" w14:textId="77777777" w:rsidR="004C5F50" w:rsidRDefault="004C5F50" w:rsidP="004C5F50">
      <w:pPr>
        <w:spacing w:after="150" w:line="312" w:lineRule="atLeast"/>
        <w:textAlignment w:val="top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en-GB"/>
        </w:rPr>
      </w:pPr>
    </w:p>
    <w:p w14:paraId="67DD90A7" w14:textId="6A19D4AA" w:rsidR="003E4ACB" w:rsidRPr="000114CE" w:rsidRDefault="003E4ACB" w:rsidP="004C5F50">
      <w:pPr>
        <w:spacing w:after="150" w:line="312" w:lineRule="atLeast"/>
        <w:textAlignment w:val="top"/>
        <w:rPr>
          <w:rFonts w:asciiTheme="majorHAnsi" w:eastAsia="Times New Roman" w:hAnsiTheme="majorHAnsi" w:cstheme="majorHAnsi"/>
          <w:color w:val="000000" w:themeColor="text1"/>
          <w:sz w:val="36"/>
          <w:szCs w:val="36"/>
          <w:lang w:eastAsia="en-GB"/>
        </w:rPr>
      </w:pPr>
      <w:r w:rsidRPr="000114CE"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eastAsia="en-GB"/>
        </w:rPr>
        <w:t>Books</w:t>
      </w:r>
    </w:p>
    <w:p w14:paraId="3A03463D" w14:textId="77777777" w:rsidR="003E4ACB" w:rsidRPr="00A36DF8" w:rsidRDefault="003E4ACB" w:rsidP="004C5F50">
      <w:pPr>
        <w:spacing w:after="150" w:line="312" w:lineRule="atLeast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en-GB"/>
        </w:rPr>
        <w:t>Surname</w:t>
      </w:r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, Initial. (Year of publication) </w:t>
      </w:r>
      <w:r w:rsidRPr="00A36DF8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en-GB"/>
        </w:rPr>
        <w:t>Title in italics</w:t>
      </w:r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. Edition (if not the1st). Place of publication: publisher.</w:t>
      </w:r>
    </w:p>
    <w:p w14:paraId="2AAA5765" w14:textId="77777777" w:rsidR="003E4ACB" w:rsidRPr="00A36DF8" w:rsidRDefault="003E4ACB" w:rsidP="000114CE">
      <w:pPr>
        <w:spacing w:after="150" w:line="312" w:lineRule="atLeast"/>
        <w:ind w:left="142"/>
        <w:textAlignment w:val="top"/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</w:pPr>
      <w:r w:rsidRPr="00A36DF8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>Abraham, S. and Johnson, B.D. (2008) </w:t>
      </w:r>
      <w:proofErr w:type="gramStart"/>
      <w:r w:rsidRPr="00A36DF8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  <w:szCs w:val="26"/>
          <w:lang w:eastAsia="en-GB"/>
        </w:rPr>
        <w:t>Eating disorders</w:t>
      </w:r>
      <w:proofErr w:type="gramEnd"/>
      <w:r w:rsidRPr="00A36DF8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 xml:space="preserve">. 6th </w:t>
      </w:r>
      <w:proofErr w:type="spellStart"/>
      <w:r w:rsidRPr="00A36DF8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>edn</w:t>
      </w:r>
      <w:proofErr w:type="spellEnd"/>
      <w:r w:rsidRPr="00A36DF8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>. Oxford: Oxford University Press.</w:t>
      </w:r>
    </w:p>
    <w:p w14:paraId="2D9152A2" w14:textId="77777777" w:rsidR="000114CE" w:rsidRDefault="000114CE" w:rsidP="004C5F50">
      <w:pPr>
        <w:spacing w:after="150"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en-GB"/>
        </w:rPr>
      </w:pPr>
    </w:p>
    <w:p w14:paraId="63E7913C" w14:textId="67B533CE" w:rsidR="003E4ACB" w:rsidRPr="00A36DF8" w:rsidRDefault="003E4ACB" w:rsidP="004C5F50">
      <w:pPr>
        <w:spacing w:after="15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en-GB"/>
        </w:rPr>
        <w:t>Don't forget to note and reproduce the punctuation! (</w:t>
      </w:r>
      <w:proofErr w:type="gramStart"/>
      <w:r w:rsidRPr="00A36DF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en-GB"/>
        </w:rPr>
        <w:t>commas</w:t>
      </w:r>
      <w:proofErr w:type="gramEnd"/>
      <w:r w:rsidRPr="00A36DF8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en-GB"/>
        </w:rPr>
        <w:t>, brackets, colons etc)</w:t>
      </w:r>
    </w:p>
    <w:p w14:paraId="45BB98F1" w14:textId="77777777" w:rsidR="003E4ACB" w:rsidRPr="00A36DF8" w:rsidRDefault="003E4ACB" w:rsidP="004C5F50">
      <w:pPr>
        <w:spacing w:after="15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en-GB"/>
        </w:rPr>
        <w:t>Note: Things are different when there is:</w:t>
      </w:r>
    </w:p>
    <w:p w14:paraId="48E72FD7" w14:textId="77777777" w:rsidR="003E4ACB" w:rsidRPr="00A36DF8" w:rsidRDefault="003E4ACB" w:rsidP="00B33622">
      <w:pPr>
        <w:numPr>
          <w:ilvl w:val="0"/>
          <w:numId w:val="2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284" w:hanging="284"/>
        <w:jc w:val="both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lastRenderedPageBreak/>
        <w:t xml:space="preserve">Three authors: Smith, </w:t>
      </w:r>
      <w:proofErr w:type="gramStart"/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K.D. ,</w:t>
      </w:r>
      <w:proofErr w:type="gramEnd"/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Jones, B. and Adams, T.G.  - More than three authors: list them all (separated by commas) with 'and' between the last two.  Important note: College of Nursing, Midwifery and Healthcare students must include </w:t>
      </w:r>
      <w:r w:rsidRPr="00A36DF8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en-GB"/>
        </w:rPr>
        <w:t>all </w:t>
      </w:r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authors in the reference </w:t>
      </w:r>
      <w:proofErr w:type="gramStart"/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list</w:t>
      </w:r>
      <w:proofErr w:type="gramEnd"/>
    </w:p>
    <w:p w14:paraId="68232039" w14:textId="77777777" w:rsidR="003E4ACB" w:rsidRPr="00A36DF8" w:rsidRDefault="003E4ACB" w:rsidP="00B33622">
      <w:pPr>
        <w:numPr>
          <w:ilvl w:val="0"/>
          <w:numId w:val="2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284" w:hanging="284"/>
        <w:jc w:val="both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No personal author - use the organisation </w:t>
      </w:r>
      <w:proofErr w:type="gramStart"/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e.g.</w:t>
      </w:r>
      <w:proofErr w:type="gramEnd"/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NICE, RCN</w:t>
      </w:r>
    </w:p>
    <w:p w14:paraId="269811BC" w14:textId="77777777" w:rsidR="003E4ACB" w:rsidRPr="00A36DF8" w:rsidRDefault="003E4ACB" w:rsidP="00B33622">
      <w:pPr>
        <w:numPr>
          <w:ilvl w:val="0"/>
          <w:numId w:val="2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284" w:hanging="284"/>
        <w:jc w:val="both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The book is ‘edited’ (see below)</w:t>
      </w:r>
    </w:p>
    <w:p w14:paraId="32ED29C5" w14:textId="77777777" w:rsidR="003E4ACB" w:rsidRPr="00A36DF8" w:rsidRDefault="003E4ACB" w:rsidP="00B33622">
      <w:pPr>
        <w:tabs>
          <w:tab w:val="num" w:pos="709"/>
        </w:tabs>
        <w:spacing w:after="150" w:line="240" w:lineRule="auto"/>
        <w:ind w:left="284" w:hanging="284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 </w:t>
      </w:r>
      <w:r w:rsidRPr="00A36DF8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en-GB"/>
        </w:rPr>
        <w:t>It doesn’t matter if</w:t>
      </w:r>
    </w:p>
    <w:p w14:paraId="4F68478D" w14:textId="43D27951" w:rsidR="003E4ACB" w:rsidRPr="00A36DF8" w:rsidRDefault="003E4ACB" w:rsidP="00B33622">
      <w:pPr>
        <w:numPr>
          <w:ilvl w:val="0"/>
          <w:numId w:val="3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284" w:hanging="284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The book is online unless accessed via a b</w:t>
      </w:r>
      <w:r w:rsidR="008B16C5"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o</w:t>
      </w:r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ok reader, in which case add... Available at:</w:t>
      </w:r>
    </w:p>
    <w:p w14:paraId="525869F0" w14:textId="77777777" w:rsidR="003E4ACB" w:rsidRPr="00A36DF8" w:rsidRDefault="003E4ACB" w:rsidP="00A36DF8">
      <w:pPr>
        <w:spacing w:after="150" w:line="240" w:lineRule="auto"/>
        <w:ind w:left="709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 </w:t>
      </w:r>
    </w:p>
    <w:p w14:paraId="24E4FA39" w14:textId="751737FD" w:rsidR="003E4ACB" w:rsidRPr="000114CE" w:rsidRDefault="003E4ACB" w:rsidP="00A36DF8">
      <w:pPr>
        <w:pStyle w:val="Heading2"/>
        <w:rPr>
          <w:rFonts w:asciiTheme="majorHAnsi" w:hAnsiTheme="majorHAnsi" w:cstheme="majorHAnsi"/>
        </w:rPr>
      </w:pPr>
      <w:r w:rsidRPr="000114CE">
        <w:rPr>
          <w:rFonts w:asciiTheme="majorHAnsi" w:hAnsiTheme="majorHAnsi" w:cstheme="majorHAnsi"/>
        </w:rPr>
        <w:t xml:space="preserve">Edited </w:t>
      </w:r>
      <w:proofErr w:type="gramStart"/>
      <w:r w:rsidR="004C5F50" w:rsidRPr="000114CE">
        <w:rPr>
          <w:rFonts w:asciiTheme="majorHAnsi" w:hAnsiTheme="majorHAnsi" w:cstheme="majorHAnsi"/>
        </w:rPr>
        <w:t>books</w:t>
      </w:r>
      <w:proofErr w:type="gramEnd"/>
    </w:p>
    <w:p w14:paraId="7F6034F8" w14:textId="77777777" w:rsidR="003E4ACB" w:rsidRPr="004C5F50" w:rsidRDefault="003E4ACB" w:rsidP="004C5F50">
      <w:pPr>
        <w:spacing w:after="150" w:line="240" w:lineRule="auto"/>
        <w:textAlignment w:val="top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4C5F50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Each chapter has its own author(s</w:t>
      </w:r>
      <w:r w:rsidRPr="004C5F5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en-GB"/>
        </w:rPr>
        <w:t>)</w:t>
      </w:r>
    </w:p>
    <w:p w14:paraId="28DD0D40" w14:textId="77777777" w:rsidR="003E4ACB" w:rsidRPr="00A36DF8" w:rsidRDefault="003E4ACB" w:rsidP="000114CE">
      <w:pPr>
        <w:spacing w:after="150" w:line="240" w:lineRule="auto"/>
        <w:ind w:left="142"/>
        <w:textAlignment w:val="top"/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</w:pPr>
      <w:r w:rsidRPr="00A36DF8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>Ramsey, R. and Holloway, F. (2009) 'Mental health services', in Davies, T. and Craig, T. (eds) </w:t>
      </w:r>
      <w:r w:rsidRPr="00A36DF8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  <w:szCs w:val="26"/>
          <w:lang w:eastAsia="en-GB"/>
        </w:rPr>
        <w:t>ABC of Mental Health</w:t>
      </w:r>
      <w:r w:rsidRPr="00A36DF8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>. Chichester: BMJ Books, pp.23-27.</w:t>
      </w:r>
    </w:p>
    <w:p w14:paraId="43520D2B" w14:textId="77777777" w:rsidR="003E4ACB" w:rsidRPr="00A36DF8" w:rsidRDefault="003E4ACB" w:rsidP="004C5F50">
      <w:pPr>
        <w:spacing w:after="150"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-</w:t>
      </w:r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 The chapter title needs single speech marks. the title of the book requires italics.</w:t>
      </w:r>
    </w:p>
    <w:p w14:paraId="3DCFF7F3" w14:textId="77777777" w:rsidR="003E4ACB" w:rsidRPr="00A36DF8" w:rsidRDefault="003E4ACB" w:rsidP="004C5F50">
      <w:pPr>
        <w:spacing w:after="150"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For chapters in edited </w:t>
      </w:r>
      <w:proofErr w:type="gramStart"/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books</w:t>
      </w:r>
      <w:proofErr w:type="gramEnd"/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we need to reference the chapter as well as the book itself. Ramsey and Holloway are the chapter authors (and are used in text. The </w:t>
      </w:r>
      <w:proofErr w:type="gramStart"/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in text</w:t>
      </w:r>
      <w:proofErr w:type="gramEnd"/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 reference would be:  Ramsey and Holloway (2009)). Davies and Craig are the book editors. The page numbers refer to the first and last page of the chapter.</w:t>
      </w:r>
    </w:p>
    <w:p w14:paraId="0DBC5459" w14:textId="77777777" w:rsidR="008B16C5" w:rsidRPr="00A36DF8" w:rsidRDefault="008B16C5" w:rsidP="00A36DF8">
      <w:pPr>
        <w:spacing w:after="150" w:line="240" w:lineRule="auto"/>
        <w:ind w:left="709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</w:p>
    <w:p w14:paraId="7A41ECA6" w14:textId="685E890B" w:rsidR="003E4ACB" w:rsidRPr="000114CE" w:rsidRDefault="003E4ACB" w:rsidP="00A36DF8">
      <w:pPr>
        <w:pStyle w:val="Heading2"/>
        <w:rPr>
          <w:rFonts w:asciiTheme="majorHAnsi" w:hAnsiTheme="majorHAnsi" w:cstheme="majorHAnsi"/>
        </w:rPr>
      </w:pPr>
      <w:r w:rsidRPr="000114CE">
        <w:rPr>
          <w:rFonts w:asciiTheme="majorHAnsi" w:hAnsiTheme="majorHAnsi" w:cstheme="majorHAnsi"/>
        </w:rPr>
        <w:t>Journal Articles</w:t>
      </w:r>
    </w:p>
    <w:p w14:paraId="4E209E61" w14:textId="77777777" w:rsidR="003E4ACB" w:rsidRPr="00A36DF8" w:rsidRDefault="003E4ACB" w:rsidP="004C5F50">
      <w:pPr>
        <w:spacing w:after="150"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Surname, Initial. (Year of publication) 'Title of article surrounded by single quotes', </w:t>
      </w:r>
      <w:r w:rsidRPr="00A36DF8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en-GB"/>
        </w:rPr>
        <w:t>Name</w:t>
      </w:r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 </w:t>
      </w:r>
      <w:r w:rsidRPr="00A36DF8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en-GB"/>
        </w:rPr>
        <w:t>of Journal in italics</w:t>
      </w:r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, volume (issue), page range preceded by two 'p's.</w:t>
      </w:r>
    </w:p>
    <w:p w14:paraId="5468D5AA" w14:textId="77777777" w:rsidR="003E4ACB" w:rsidRPr="00A36DF8" w:rsidRDefault="003E4ACB" w:rsidP="000114CE">
      <w:pPr>
        <w:spacing w:after="150" w:line="240" w:lineRule="auto"/>
        <w:ind w:left="142"/>
        <w:textAlignment w:val="top"/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</w:pPr>
      <w:proofErr w:type="spellStart"/>
      <w:r w:rsidRPr="00A36DF8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>Åkerlind</w:t>
      </w:r>
      <w:proofErr w:type="spellEnd"/>
      <w:r w:rsidRPr="00A36DF8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>, G.S. (2005) 'Academic Growth and Development: How Do University Academics Experience It?', </w:t>
      </w:r>
      <w:r w:rsidRPr="00A36DF8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  <w:szCs w:val="26"/>
          <w:lang w:eastAsia="en-GB"/>
        </w:rPr>
        <w:t>Journal of Higher Education</w:t>
      </w:r>
      <w:r w:rsidRPr="00A36DF8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>, 50(1), pp.1-32.</w:t>
      </w:r>
    </w:p>
    <w:p w14:paraId="54D9C036" w14:textId="77777777" w:rsidR="003E4ACB" w:rsidRPr="00A36DF8" w:rsidRDefault="003E4ACB" w:rsidP="004C5F50">
      <w:pPr>
        <w:spacing w:after="150"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 </w:t>
      </w:r>
    </w:p>
    <w:p w14:paraId="40AFAF35" w14:textId="77777777" w:rsidR="003E4ACB" w:rsidRPr="000114CE" w:rsidRDefault="003E4ACB" w:rsidP="004C5F50">
      <w:pPr>
        <w:spacing w:after="150" w:line="240" w:lineRule="auto"/>
        <w:textAlignment w:val="top"/>
        <w:rPr>
          <w:rFonts w:ascii="Arial" w:eastAsia="Times New Roman" w:hAnsi="Arial" w:cs="Arial"/>
          <w:color w:val="000000" w:themeColor="text1"/>
          <w:lang w:eastAsia="en-GB"/>
        </w:rPr>
      </w:pPr>
      <w:r w:rsidRPr="000114CE">
        <w:rPr>
          <w:rFonts w:ascii="Arial" w:eastAsia="Times New Roman" w:hAnsi="Arial" w:cs="Arial"/>
          <w:b/>
          <w:bCs/>
          <w:color w:val="000000" w:themeColor="text1"/>
          <w:lang w:eastAsia="en-GB"/>
        </w:rPr>
        <w:t>If the article is online, add at the end:</w:t>
      </w:r>
    </w:p>
    <w:p w14:paraId="2EE16B0F" w14:textId="77777777" w:rsidR="003E4ACB" w:rsidRPr="000114CE" w:rsidRDefault="003E4ACB" w:rsidP="004C5F50">
      <w:pPr>
        <w:spacing w:after="150" w:line="240" w:lineRule="auto"/>
        <w:textAlignment w:val="top"/>
        <w:rPr>
          <w:rFonts w:ascii="Arial" w:eastAsia="Times New Roman" w:hAnsi="Arial" w:cs="Arial"/>
          <w:color w:val="000000" w:themeColor="text1"/>
          <w:lang w:eastAsia="en-GB"/>
        </w:rPr>
      </w:pPr>
      <w:r w:rsidRPr="000114CE">
        <w:rPr>
          <w:rFonts w:ascii="Arial" w:eastAsia="Times New Roman" w:hAnsi="Arial" w:cs="Arial"/>
          <w:color w:val="000000" w:themeColor="text1"/>
          <w:lang w:eastAsia="en-GB"/>
        </w:rPr>
        <w:t>for example:</w:t>
      </w:r>
    </w:p>
    <w:p w14:paraId="18D4DA05" w14:textId="77777777" w:rsidR="003E4ACB" w:rsidRPr="000114CE" w:rsidRDefault="003E4ACB" w:rsidP="000114CE">
      <w:pPr>
        <w:spacing w:after="150" w:line="240" w:lineRule="auto"/>
        <w:ind w:left="142"/>
        <w:textAlignment w:val="top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0114CE">
        <w:rPr>
          <w:rFonts w:ascii="Arial" w:eastAsia="Times New Roman" w:hAnsi="Arial" w:cs="Arial"/>
          <w:b/>
          <w:bCs/>
          <w:color w:val="000000" w:themeColor="text1"/>
          <w:lang w:eastAsia="en-GB"/>
        </w:rPr>
        <w:t>Available at: </w:t>
      </w:r>
      <w:hyperlink r:id="rId6" w:history="1">
        <w:r w:rsidRPr="000114CE">
          <w:rPr>
            <w:rFonts w:ascii="Arial" w:eastAsia="Times New Roman" w:hAnsi="Arial" w:cs="Arial"/>
            <w:b/>
            <w:bCs/>
            <w:color w:val="000000" w:themeColor="text1"/>
            <w:u w:val="single"/>
            <w:lang w:eastAsia="en-GB"/>
          </w:rPr>
          <w:t>https://doi.org/10.1080/1755182X.2010.523145</w:t>
        </w:r>
      </w:hyperlink>
    </w:p>
    <w:p w14:paraId="38BCB4CE" w14:textId="77777777" w:rsidR="003E4ACB" w:rsidRPr="000114CE" w:rsidRDefault="003E4ACB" w:rsidP="004C5F50">
      <w:pPr>
        <w:spacing w:after="150" w:line="240" w:lineRule="auto"/>
        <w:textAlignment w:val="top"/>
        <w:rPr>
          <w:rFonts w:ascii="Arial" w:eastAsia="Times New Roman" w:hAnsi="Arial" w:cs="Arial"/>
          <w:color w:val="000000" w:themeColor="text1"/>
          <w:lang w:eastAsia="en-GB"/>
        </w:rPr>
      </w:pPr>
      <w:r w:rsidRPr="000114CE">
        <w:rPr>
          <w:rFonts w:ascii="Arial" w:eastAsia="Times New Roman" w:hAnsi="Arial" w:cs="Arial"/>
          <w:color w:val="000000" w:themeColor="text1"/>
          <w:lang w:eastAsia="en-GB"/>
        </w:rPr>
        <w:t xml:space="preserve">if the article has a </w:t>
      </w:r>
      <w:proofErr w:type="spellStart"/>
      <w:r w:rsidRPr="000114CE">
        <w:rPr>
          <w:rFonts w:ascii="Arial" w:eastAsia="Times New Roman" w:hAnsi="Arial" w:cs="Arial"/>
          <w:color w:val="000000" w:themeColor="text1"/>
          <w:lang w:eastAsia="en-GB"/>
        </w:rPr>
        <w:t>doi</w:t>
      </w:r>
      <w:proofErr w:type="spellEnd"/>
      <w:r w:rsidRPr="000114CE">
        <w:rPr>
          <w:rFonts w:ascii="Arial" w:eastAsia="Times New Roman" w:hAnsi="Arial" w:cs="Arial"/>
          <w:color w:val="000000" w:themeColor="text1"/>
          <w:lang w:eastAsia="en-GB"/>
        </w:rPr>
        <w:t xml:space="preserve"> (digital object identifier)</w:t>
      </w:r>
    </w:p>
    <w:p w14:paraId="3A710526" w14:textId="77777777" w:rsidR="003E4ACB" w:rsidRPr="000114CE" w:rsidRDefault="003E4ACB" w:rsidP="004C5F50">
      <w:pPr>
        <w:spacing w:after="150" w:line="240" w:lineRule="auto"/>
        <w:textAlignment w:val="top"/>
        <w:rPr>
          <w:rFonts w:ascii="Arial" w:eastAsia="Times New Roman" w:hAnsi="Arial" w:cs="Arial"/>
          <w:color w:val="000000" w:themeColor="text1"/>
          <w:lang w:eastAsia="en-GB"/>
        </w:rPr>
      </w:pPr>
      <w:r w:rsidRPr="000114CE">
        <w:rPr>
          <w:rFonts w:ascii="Arial" w:eastAsia="Times New Roman" w:hAnsi="Arial" w:cs="Arial"/>
          <w:color w:val="000000" w:themeColor="text1"/>
          <w:lang w:eastAsia="en-GB"/>
        </w:rPr>
        <w:t>or, for example:</w:t>
      </w:r>
    </w:p>
    <w:p w14:paraId="1CDF5321" w14:textId="77777777" w:rsidR="003E4ACB" w:rsidRPr="000114CE" w:rsidRDefault="003E4ACB" w:rsidP="000114CE">
      <w:pPr>
        <w:spacing w:after="150" w:line="240" w:lineRule="auto"/>
        <w:ind w:left="142"/>
        <w:textAlignment w:val="top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0114CE">
        <w:rPr>
          <w:rFonts w:ascii="Arial" w:eastAsia="Times New Roman" w:hAnsi="Arial" w:cs="Arial"/>
          <w:b/>
          <w:bCs/>
          <w:color w:val="000000" w:themeColor="text1"/>
          <w:lang w:eastAsia="en-GB"/>
        </w:rPr>
        <w:t>Available at: </w:t>
      </w:r>
      <w:hyperlink r:id="rId7" w:tgtFrame="_parent" w:history="1">
        <w:r w:rsidRPr="000114CE">
          <w:rPr>
            <w:rFonts w:ascii="Arial" w:eastAsia="Times New Roman" w:hAnsi="Arial" w:cs="Arial"/>
            <w:b/>
            <w:bCs/>
            <w:color w:val="000000" w:themeColor="text1"/>
            <w:u w:val="single"/>
            <w:lang w:eastAsia="en-GB"/>
          </w:rPr>
          <w:t>http://www.jstor.org/stable/44376239</w:t>
        </w:r>
      </w:hyperlink>
      <w:r w:rsidRPr="000114CE">
        <w:rPr>
          <w:rFonts w:ascii="Arial" w:eastAsia="Times New Roman" w:hAnsi="Arial" w:cs="Arial"/>
          <w:b/>
          <w:bCs/>
          <w:color w:val="000000" w:themeColor="text1"/>
          <w:lang w:eastAsia="en-GB"/>
        </w:rPr>
        <w:t> (Accessed: 27 May 2022).</w:t>
      </w:r>
    </w:p>
    <w:p w14:paraId="3E84E80A" w14:textId="77777777" w:rsidR="003E4ACB" w:rsidRPr="000114CE" w:rsidRDefault="003E4ACB" w:rsidP="004C5F50">
      <w:pPr>
        <w:spacing w:after="150" w:line="240" w:lineRule="auto"/>
        <w:textAlignment w:val="top"/>
        <w:rPr>
          <w:rFonts w:ascii="Arial" w:eastAsia="Times New Roman" w:hAnsi="Arial" w:cs="Arial"/>
          <w:color w:val="000000" w:themeColor="text1"/>
          <w:lang w:eastAsia="en-GB"/>
        </w:rPr>
      </w:pPr>
      <w:r w:rsidRPr="000114CE">
        <w:rPr>
          <w:rFonts w:ascii="Arial" w:eastAsia="Times New Roman" w:hAnsi="Arial" w:cs="Arial"/>
          <w:color w:val="000000" w:themeColor="text1"/>
          <w:lang w:eastAsia="en-GB"/>
        </w:rPr>
        <w:t xml:space="preserve">if there is no </w:t>
      </w:r>
      <w:proofErr w:type="spellStart"/>
      <w:r w:rsidRPr="000114CE">
        <w:rPr>
          <w:rFonts w:ascii="Arial" w:eastAsia="Times New Roman" w:hAnsi="Arial" w:cs="Arial"/>
          <w:color w:val="000000" w:themeColor="text1"/>
          <w:lang w:eastAsia="en-GB"/>
        </w:rPr>
        <w:t>doi</w:t>
      </w:r>
      <w:proofErr w:type="spellEnd"/>
      <w:r w:rsidRPr="000114CE">
        <w:rPr>
          <w:rFonts w:ascii="Arial" w:eastAsia="Times New Roman" w:hAnsi="Arial" w:cs="Arial"/>
          <w:color w:val="000000" w:themeColor="text1"/>
          <w:lang w:eastAsia="en-GB"/>
        </w:rPr>
        <w:t>, but you downloaded it from a website.</w:t>
      </w:r>
    </w:p>
    <w:p w14:paraId="0BC69350" w14:textId="77777777" w:rsidR="003E4ACB" w:rsidRPr="00A36DF8" w:rsidRDefault="003E4ACB" w:rsidP="004C5F50">
      <w:pPr>
        <w:spacing w:after="150"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  </w:t>
      </w:r>
    </w:p>
    <w:p w14:paraId="037B21B2" w14:textId="77777777" w:rsidR="000114CE" w:rsidRDefault="000114CE" w:rsidP="00A36DF8">
      <w:pPr>
        <w:pStyle w:val="Heading2"/>
        <w:rPr>
          <w:rFonts w:asciiTheme="majorHAnsi" w:hAnsiTheme="majorHAnsi" w:cstheme="majorHAnsi"/>
          <w:sz w:val="30"/>
          <w:szCs w:val="30"/>
        </w:rPr>
      </w:pPr>
    </w:p>
    <w:p w14:paraId="3BAFC1BC" w14:textId="3972C84E" w:rsidR="003E4ACB" w:rsidRPr="000114CE" w:rsidRDefault="003E4ACB" w:rsidP="00A36DF8">
      <w:pPr>
        <w:pStyle w:val="Heading2"/>
        <w:rPr>
          <w:rFonts w:asciiTheme="majorHAnsi" w:hAnsiTheme="majorHAnsi" w:cstheme="majorHAnsi"/>
        </w:rPr>
      </w:pPr>
      <w:r w:rsidRPr="000114CE">
        <w:rPr>
          <w:rFonts w:asciiTheme="majorHAnsi" w:hAnsiTheme="majorHAnsi" w:cstheme="majorHAnsi"/>
        </w:rPr>
        <w:lastRenderedPageBreak/>
        <w:t xml:space="preserve">Clinical Guidelines, </w:t>
      </w:r>
      <w:proofErr w:type="gramStart"/>
      <w:r w:rsidRPr="000114CE">
        <w:rPr>
          <w:rFonts w:asciiTheme="majorHAnsi" w:hAnsiTheme="majorHAnsi" w:cstheme="majorHAnsi"/>
        </w:rPr>
        <w:t>Reports</w:t>
      </w:r>
      <w:proofErr w:type="gramEnd"/>
      <w:r w:rsidRPr="000114CE">
        <w:rPr>
          <w:rFonts w:asciiTheme="majorHAnsi" w:hAnsiTheme="majorHAnsi" w:cstheme="majorHAnsi"/>
        </w:rPr>
        <w:t xml:space="preserve"> and other professional documentation</w:t>
      </w:r>
    </w:p>
    <w:p w14:paraId="60A80EE7" w14:textId="4B4F496F" w:rsidR="003E4ACB" w:rsidRPr="000114CE" w:rsidRDefault="003E4ACB" w:rsidP="004C5F50">
      <w:pPr>
        <w:spacing w:after="15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 </w:t>
      </w:r>
      <w:r w:rsidRPr="000114C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Name of organisation (</w:t>
      </w:r>
      <w:proofErr w:type="gramStart"/>
      <w:r w:rsidRPr="000114C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Year )</w:t>
      </w:r>
      <w:proofErr w:type="gramEnd"/>
      <w:r w:rsidRPr="000114C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 </w:t>
      </w:r>
      <w:r w:rsidRPr="000114C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Title</w:t>
      </w:r>
      <w:r w:rsidRPr="000114C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. Available at: URL (Accessed: Date downloaded).</w:t>
      </w:r>
    </w:p>
    <w:p w14:paraId="2A50AA4E" w14:textId="7678A7B8" w:rsidR="003E4ACB" w:rsidRPr="000114CE" w:rsidRDefault="003E4ACB" w:rsidP="004C5F50">
      <w:pPr>
        <w:spacing w:after="15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114C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Use (2015, updated 2019) when updated but not a new </w:t>
      </w:r>
      <w:proofErr w:type="gramStart"/>
      <w:r w:rsidRPr="000114C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edition</w:t>
      </w:r>
      <w:proofErr w:type="gramEnd"/>
    </w:p>
    <w:p w14:paraId="73A24BDF" w14:textId="2B3CDFAE" w:rsidR="003E4ACB" w:rsidRPr="004C5F50" w:rsidRDefault="003E4ACB" w:rsidP="000114CE">
      <w:pPr>
        <w:spacing w:after="150" w:line="240" w:lineRule="auto"/>
        <w:ind w:left="142"/>
        <w:textAlignment w:val="top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</w:pPr>
      <w:r w:rsidRPr="004C5F50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>National Institute for Health and Care Excellence (NICE) (2018) </w:t>
      </w:r>
      <w:proofErr w:type="gramStart"/>
      <w:r w:rsidRPr="004C5F50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  <w:szCs w:val="26"/>
          <w:lang w:eastAsia="en-GB"/>
        </w:rPr>
        <w:t>Post-traumatic</w:t>
      </w:r>
      <w:proofErr w:type="gramEnd"/>
      <w:r w:rsidRPr="004C5F50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  <w:szCs w:val="26"/>
          <w:lang w:eastAsia="en-GB"/>
        </w:rPr>
        <w:t xml:space="preserve"> stress disorder </w:t>
      </w:r>
      <w:r w:rsidRPr="004C5F50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>(NG116). Available</w:t>
      </w:r>
      <w:r w:rsidR="00D354DD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 xml:space="preserve"> </w:t>
      </w:r>
      <w:r w:rsidRPr="004C5F50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 xml:space="preserve">at: https://www.nice.org.uk/guidance/ng116 (Accessed: 2 </w:t>
      </w:r>
      <w:r w:rsidR="00D354DD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>May</w:t>
      </w:r>
      <w:r w:rsidRPr="004C5F50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> 20</w:t>
      </w:r>
      <w:r w:rsidR="008B16C5" w:rsidRPr="004C5F50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>22</w:t>
      </w:r>
      <w:r w:rsidRPr="004C5F50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>)</w:t>
      </w:r>
    </w:p>
    <w:p w14:paraId="3445AC8A" w14:textId="77777777" w:rsidR="003E4ACB" w:rsidRPr="000114CE" w:rsidRDefault="003E4ACB" w:rsidP="004C5F50">
      <w:pPr>
        <w:spacing w:after="15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114C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In Text: </w:t>
      </w:r>
      <w:r w:rsidRPr="000114C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National Institute for Health and Care Excellence (NICE) (2018) the first time, then NICE (2018) thereafter</w:t>
      </w:r>
    </w:p>
    <w:p w14:paraId="6FF8EDCA" w14:textId="68A6D3F7" w:rsidR="003E4ACB" w:rsidRDefault="003E4ACB" w:rsidP="00B33622">
      <w:pPr>
        <w:spacing w:after="150"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 </w:t>
      </w:r>
    </w:p>
    <w:p w14:paraId="631E97E6" w14:textId="77777777" w:rsidR="00B33622" w:rsidRPr="00A36DF8" w:rsidRDefault="00B33622" w:rsidP="00B33622">
      <w:pPr>
        <w:spacing w:after="150"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</w:p>
    <w:p w14:paraId="3BC75F69" w14:textId="14706E67" w:rsidR="003E4ACB" w:rsidRPr="000114CE" w:rsidRDefault="003E4ACB" w:rsidP="004C5F50">
      <w:pPr>
        <w:spacing w:after="150" w:line="240" w:lineRule="auto"/>
        <w:textAlignment w:val="top"/>
        <w:rPr>
          <w:rFonts w:asciiTheme="majorHAnsi" w:eastAsia="Times New Roman" w:hAnsiTheme="majorHAnsi" w:cstheme="majorHAnsi"/>
          <w:color w:val="000000" w:themeColor="text1"/>
          <w:sz w:val="36"/>
          <w:szCs w:val="36"/>
          <w:lang w:eastAsia="en-GB"/>
        </w:rPr>
      </w:pPr>
      <w:r w:rsidRPr="000114CE"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eastAsia="en-GB"/>
        </w:rPr>
        <w:t>Systematic Review</w:t>
      </w:r>
    </w:p>
    <w:p w14:paraId="6AA410E4" w14:textId="09228748" w:rsidR="003E4ACB" w:rsidRPr="004C5F50" w:rsidRDefault="003E4ACB" w:rsidP="000114CE">
      <w:pPr>
        <w:spacing w:after="150" w:line="240" w:lineRule="auto"/>
        <w:ind w:left="142"/>
        <w:textAlignment w:val="top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</w:pPr>
      <w:proofErr w:type="spellStart"/>
      <w:r w:rsidRPr="004C5F50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>Lemos</w:t>
      </w:r>
      <w:proofErr w:type="spellEnd"/>
      <w:r w:rsidRPr="004C5F50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 xml:space="preserve">, A., Amorim, M.M.R., </w:t>
      </w:r>
      <w:proofErr w:type="spellStart"/>
      <w:r w:rsidRPr="004C5F50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>Dornelas</w:t>
      </w:r>
      <w:proofErr w:type="spellEnd"/>
      <w:r w:rsidRPr="004C5F50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 xml:space="preserve"> de Andrade, A.</w:t>
      </w:r>
      <w:r w:rsidR="000114CE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 xml:space="preserve"> </w:t>
      </w:r>
      <w:r w:rsidRPr="004C5F50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>and Correia, J.B. (2017, updated 2019) 'Pushing/bearing down methods for the second stage of labour</w:t>
      </w:r>
      <w:proofErr w:type="gramStart"/>
      <w:r w:rsidRPr="004C5F50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>',</w:t>
      </w:r>
      <w:r w:rsidRPr="004C5F50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  <w:szCs w:val="26"/>
          <w:lang w:eastAsia="en-GB"/>
        </w:rPr>
        <w:t>  Cochrane</w:t>
      </w:r>
      <w:proofErr w:type="gramEnd"/>
      <w:r w:rsidRPr="004C5F50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  <w:szCs w:val="26"/>
          <w:lang w:eastAsia="en-GB"/>
        </w:rPr>
        <w:t xml:space="preserve"> Database of Systematic Reviews</w:t>
      </w:r>
      <w:r w:rsidRPr="004C5F50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>, 2, CD011123.</w:t>
      </w:r>
      <w:r w:rsidRPr="004C5F50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shd w:val="clear" w:color="auto" w:fill="EAF1F9"/>
          <w:lang w:eastAsia="en-GB"/>
        </w:rPr>
        <w:t> </w:t>
      </w:r>
      <w:r w:rsidRPr="004C5F50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>Available at: www.ovid.com (Accessed: 25 September 20</w:t>
      </w:r>
      <w:r w:rsidR="008B16C5" w:rsidRPr="004C5F50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>22</w:t>
      </w:r>
      <w:r w:rsidRPr="004C5F50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>).</w:t>
      </w:r>
    </w:p>
    <w:p w14:paraId="3328DB30" w14:textId="77777777" w:rsidR="003E4ACB" w:rsidRPr="000114CE" w:rsidRDefault="003E4ACB" w:rsidP="004C5F50">
      <w:pPr>
        <w:spacing w:after="15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114C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'2' is the issue </w:t>
      </w:r>
      <w:proofErr w:type="gramStart"/>
      <w:r w:rsidRPr="000114C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number,  '</w:t>
      </w:r>
      <w:proofErr w:type="gramEnd"/>
      <w:r w:rsidRPr="000114CE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CD011123' is the article number, if either are available.</w:t>
      </w:r>
    </w:p>
    <w:p w14:paraId="416D8A8B" w14:textId="63238067" w:rsidR="003E4ACB" w:rsidRDefault="003E4ACB" w:rsidP="004C5F50">
      <w:pPr>
        <w:spacing w:after="150"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 </w:t>
      </w:r>
    </w:p>
    <w:p w14:paraId="6401E521" w14:textId="77777777" w:rsidR="00B33622" w:rsidRPr="00A36DF8" w:rsidRDefault="00B33622" w:rsidP="004C5F50">
      <w:pPr>
        <w:spacing w:after="150"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</w:p>
    <w:p w14:paraId="2268C2A0" w14:textId="77777777" w:rsidR="003E4ACB" w:rsidRPr="000114CE" w:rsidRDefault="003E4ACB" w:rsidP="004C5F50">
      <w:pPr>
        <w:spacing w:after="150" w:line="240" w:lineRule="auto"/>
        <w:textAlignment w:val="top"/>
        <w:rPr>
          <w:rFonts w:asciiTheme="majorHAnsi" w:eastAsia="Times New Roman" w:hAnsiTheme="majorHAnsi" w:cstheme="majorHAnsi"/>
          <w:color w:val="000000" w:themeColor="text1"/>
          <w:sz w:val="36"/>
          <w:szCs w:val="36"/>
          <w:lang w:eastAsia="en-GB"/>
        </w:rPr>
      </w:pPr>
      <w:r w:rsidRPr="000114CE"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eastAsia="en-GB"/>
        </w:rPr>
        <w:t>Webpage</w:t>
      </w:r>
    </w:p>
    <w:p w14:paraId="27FF3C95" w14:textId="7F8BEEAD" w:rsidR="003E4ACB" w:rsidRPr="004C5F50" w:rsidRDefault="003E4ACB" w:rsidP="000114CE">
      <w:pPr>
        <w:spacing w:after="150" w:line="240" w:lineRule="auto"/>
        <w:ind w:left="142"/>
        <w:textAlignment w:val="top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</w:pPr>
      <w:r w:rsidRPr="004C5F50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>BBC (2016) </w:t>
      </w:r>
      <w:r w:rsidRPr="004C5F50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  <w:szCs w:val="26"/>
          <w:lang w:eastAsia="en-GB"/>
        </w:rPr>
        <w:t>Scientists claim pesticides are linked to bee decline</w:t>
      </w:r>
      <w:r w:rsidRPr="004C5F50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>. Available at: http://www.bbc.co.uk/news/science-environment-37099809 (Accessed: 19 August 20</w:t>
      </w:r>
      <w:r w:rsidR="004C5F50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>21</w:t>
      </w:r>
      <w:r w:rsidRPr="004C5F50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>).</w:t>
      </w:r>
    </w:p>
    <w:p w14:paraId="05C3EC69" w14:textId="37C00A8A" w:rsidR="003E4ACB" w:rsidRDefault="003E4ACB" w:rsidP="004C5F50">
      <w:pPr>
        <w:spacing w:after="150"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 </w:t>
      </w:r>
    </w:p>
    <w:p w14:paraId="5D612B05" w14:textId="77777777" w:rsidR="00B33622" w:rsidRPr="00A36DF8" w:rsidRDefault="00B33622" w:rsidP="004C5F50">
      <w:pPr>
        <w:spacing w:after="150"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</w:p>
    <w:p w14:paraId="4851282C" w14:textId="28EF4C60" w:rsidR="003E4ACB" w:rsidRPr="00A36DF8" w:rsidRDefault="003E4ACB" w:rsidP="004C5F50">
      <w:pPr>
        <w:spacing w:after="150"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0114CE"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eastAsia="en-GB"/>
        </w:rPr>
        <w:t>NHS Trust Guidelines</w:t>
      </w:r>
      <w:r w:rsidRPr="00A36DF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 </w:t>
      </w:r>
    </w:p>
    <w:p w14:paraId="6C7F0A61" w14:textId="77777777" w:rsidR="003E4ACB" w:rsidRPr="000114CE" w:rsidRDefault="003E4ACB" w:rsidP="000114CE">
      <w:pPr>
        <w:spacing w:after="150" w:line="240" w:lineRule="auto"/>
        <w:ind w:left="142"/>
        <w:textAlignment w:val="top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</w:pPr>
      <w:r w:rsidRPr="000114CE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>Local NHS Trust (2014) </w:t>
      </w:r>
      <w:r w:rsidRPr="000114CE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  <w:szCs w:val="26"/>
          <w:lang w:eastAsia="en-GB"/>
        </w:rPr>
        <w:t>Care of women in active labour </w:t>
      </w:r>
      <w:r w:rsidRPr="000114CE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>(GL944) [Internal Publication].</w:t>
      </w:r>
    </w:p>
    <w:p w14:paraId="60BE28BE" w14:textId="73BC4551" w:rsidR="003E4ACB" w:rsidRDefault="003E4ACB" w:rsidP="004C5F50">
      <w:pPr>
        <w:spacing w:after="150"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 </w:t>
      </w:r>
    </w:p>
    <w:p w14:paraId="18BC20DA" w14:textId="77777777" w:rsidR="00B33622" w:rsidRPr="00A36DF8" w:rsidRDefault="00B33622" w:rsidP="004C5F50">
      <w:pPr>
        <w:spacing w:after="150"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</w:p>
    <w:p w14:paraId="7A2DE473" w14:textId="77777777" w:rsidR="003E4ACB" w:rsidRPr="00B33622" w:rsidRDefault="003E4ACB" w:rsidP="004C5F50">
      <w:pPr>
        <w:spacing w:after="150" w:line="240" w:lineRule="auto"/>
        <w:textAlignment w:val="top"/>
        <w:rPr>
          <w:rFonts w:asciiTheme="majorHAnsi" w:eastAsia="Times New Roman" w:hAnsiTheme="majorHAnsi" w:cstheme="majorHAnsi"/>
          <w:color w:val="000000" w:themeColor="text1"/>
          <w:sz w:val="36"/>
          <w:szCs w:val="36"/>
          <w:lang w:eastAsia="en-GB"/>
        </w:rPr>
      </w:pPr>
      <w:r w:rsidRPr="00B33622"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eastAsia="en-GB"/>
        </w:rPr>
        <w:t>Classroom Presentation</w:t>
      </w:r>
    </w:p>
    <w:p w14:paraId="4DA21167" w14:textId="4DD19EB3" w:rsidR="003E4ACB" w:rsidRPr="000114CE" w:rsidRDefault="003E4ACB" w:rsidP="000114CE">
      <w:pPr>
        <w:spacing w:after="150" w:line="240" w:lineRule="auto"/>
        <w:ind w:left="142"/>
        <w:textAlignment w:val="top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</w:pPr>
      <w:r w:rsidRPr="000114CE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>University of West London (2020) 'Week 4: Leadership Styles' [PowerPoint Presentation]. </w:t>
      </w:r>
      <w:r w:rsidRPr="000114CE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  <w:szCs w:val="26"/>
          <w:lang w:eastAsia="en-GB"/>
        </w:rPr>
        <w:t>NS40050X Accountability and professional leadership in nursing practice. </w:t>
      </w:r>
      <w:r w:rsidRPr="000114CE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>Available at:</w:t>
      </w:r>
      <w:r w:rsidRPr="000114CE">
        <w:rPr>
          <w:rFonts w:ascii="Arial" w:eastAsia="Times New Roman" w:hAnsi="Arial" w:cs="Arial"/>
          <w:b/>
          <w:bCs/>
          <w:i/>
          <w:iCs/>
          <w:color w:val="000000" w:themeColor="text1"/>
          <w:sz w:val="26"/>
          <w:szCs w:val="26"/>
          <w:lang w:eastAsia="en-GB"/>
        </w:rPr>
        <w:t> </w:t>
      </w:r>
      <w:r w:rsidRPr="000114CE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>https://online.uwl.ac.uk/bbcswebv/pid-9 (Accessed: 26 February 202</w:t>
      </w:r>
      <w:r w:rsidR="008B16C5" w:rsidRPr="000114CE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>2</w:t>
      </w:r>
      <w:r w:rsidRPr="000114CE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en-GB"/>
        </w:rPr>
        <w:t>)</w:t>
      </w:r>
    </w:p>
    <w:p w14:paraId="7264039C" w14:textId="595DF1FF" w:rsidR="003E4ACB" w:rsidRPr="00D354DD" w:rsidRDefault="003E4ACB" w:rsidP="004C5F50">
      <w:pPr>
        <w:spacing w:after="150"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lastRenderedPageBreak/>
        <w:t> </w:t>
      </w:r>
      <w:r w:rsidRPr="008D5D1F"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eastAsia="en-GB"/>
        </w:rPr>
        <w:t>Online Videos</w:t>
      </w:r>
    </w:p>
    <w:p w14:paraId="01EB6B24" w14:textId="72581BCE" w:rsidR="003E4ACB" w:rsidRPr="00A36DF8" w:rsidRDefault="003E4ACB" w:rsidP="008D5D1F">
      <w:pPr>
        <w:spacing w:after="150" w:line="240" w:lineRule="auto"/>
        <w:ind w:left="142"/>
        <w:textAlignment w:val="top"/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t>Clinical Videos (2019) </w:t>
      </w:r>
      <w:r w:rsidRPr="00A36DF8">
        <w:rPr>
          <w:rFonts w:ascii="Arial" w:eastAsia="Times New Roman" w:hAnsi="Arial" w:cs="Arial"/>
          <w:i/>
          <w:iCs/>
          <w:color w:val="000000" w:themeColor="text1"/>
          <w:sz w:val="26"/>
          <w:szCs w:val="26"/>
          <w:lang w:eastAsia="en-GB"/>
        </w:rPr>
        <w:t>How the digestive system works</w:t>
      </w:r>
      <w:r w:rsidRPr="00A36DF8"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t>. 2020. Available at: http://www.youtube.com/watch?v=J9fhjceIggCU (Accessed: 23 January 202</w:t>
      </w:r>
      <w:r w:rsidR="008D5D1F"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t>3</w:t>
      </w:r>
      <w:r w:rsidRPr="00A36DF8"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t>)</w:t>
      </w:r>
    </w:p>
    <w:p w14:paraId="3F79F41C" w14:textId="77777777" w:rsidR="003E4ACB" w:rsidRPr="008D5D1F" w:rsidRDefault="003E4ACB" w:rsidP="004C5F50">
      <w:pPr>
        <w:spacing w:after="150"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8D5D1F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Video creator - person or organisation (year created) </w:t>
      </w:r>
      <w:r w:rsidRPr="008D5D1F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n-GB"/>
        </w:rPr>
        <w:t>Title</w:t>
      </w:r>
      <w:r w:rsidRPr="008D5D1F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. Year uploaded.</w:t>
      </w:r>
    </w:p>
    <w:p w14:paraId="605DC40D" w14:textId="77777777" w:rsidR="008D5D1F" w:rsidRDefault="008D5D1F" w:rsidP="004C5F50">
      <w:pPr>
        <w:spacing w:after="150" w:line="240" w:lineRule="auto"/>
        <w:textAlignment w:val="top"/>
        <w:rPr>
          <w:rFonts w:asciiTheme="majorHAnsi" w:eastAsia="Times New Roman" w:hAnsiTheme="majorHAnsi" w:cstheme="majorHAnsi"/>
          <w:b/>
          <w:bCs/>
          <w:color w:val="000000" w:themeColor="text1"/>
          <w:sz w:val="30"/>
          <w:szCs w:val="30"/>
          <w:lang w:eastAsia="en-GB"/>
        </w:rPr>
      </w:pPr>
    </w:p>
    <w:p w14:paraId="75BA9404" w14:textId="740AE0C4" w:rsidR="003E4ACB" w:rsidRPr="008D5D1F" w:rsidRDefault="003E4ACB" w:rsidP="004C5F50">
      <w:pPr>
        <w:spacing w:after="150" w:line="240" w:lineRule="auto"/>
        <w:textAlignment w:val="top"/>
        <w:rPr>
          <w:rFonts w:asciiTheme="majorHAnsi" w:eastAsia="Times New Roman" w:hAnsiTheme="majorHAnsi" w:cstheme="majorHAnsi"/>
          <w:color w:val="000000" w:themeColor="text1"/>
          <w:sz w:val="36"/>
          <w:szCs w:val="36"/>
          <w:lang w:eastAsia="en-GB"/>
        </w:rPr>
      </w:pPr>
      <w:r w:rsidRPr="008D5D1F">
        <w:rPr>
          <w:rFonts w:asciiTheme="majorHAnsi" w:eastAsia="Times New Roman" w:hAnsiTheme="majorHAnsi" w:cstheme="majorHAnsi"/>
          <w:b/>
          <w:bCs/>
          <w:color w:val="000000" w:themeColor="text1"/>
          <w:sz w:val="36"/>
          <w:szCs w:val="36"/>
          <w:lang w:eastAsia="en-GB"/>
        </w:rPr>
        <w:t>Act of Parliament</w:t>
      </w:r>
    </w:p>
    <w:p w14:paraId="11CD544B" w14:textId="56102942" w:rsidR="003E4ACB" w:rsidRPr="00A36DF8" w:rsidRDefault="003E4ACB" w:rsidP="008D5D1F">
      <w:pPr>
        <w:spacing w:after="150" w:line="240" w:lineRule="auto"/>
        <w:ind w:left="142"/>
        <w:textAlignment w:val="top"/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</w:pPr>
      <w:r w:rsidRPr="00A36DF8">
        <w:rPr>
          <w:rFonts w:ascii="Arial" w:eastAsia="Times New Roman" w:hAnsi="Arial" w:cs="Arial"/>
          <w:i/>
          <w:iCs/>
          <w:color w:val="000000" w:themeColor="text1"/>
          <w:sz w:val="26"/>
          <w:szCs w:val="26"/>
          <w:lang w:eastAsia="en-GB"/>
        </w:rPr>
        <w:t>Health and Social Care Act 2012</w:t>
      </w:r>
      <w:r w:rsidRPr="00A36DF8"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t>, c. 7. Available at: www.legislation.gov.uk/ukpga/2012/7/contents/enacted (Accessed: 12 October 20</w:t>
      </w:r>
      <w:r w:rsidR="008B16C5" w:rsidRPr="00A36DF8"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t>22</w:t>
      </w:r>
      <w:r w:rsidRPr="00A36DF8">
        <w:rPr>
          <w:rFonts w:ascii="Arial" w:eastAsia="Times New Roman" w:hAnsi="Arial" w:cs="Arial"/>
          <w:color w:val="000000" w:themeColor="text1"/>
          <w:sz w:val="26"/>
          <w:szCs w:val="26"/>
          <w:lang w:eastAsia="en-GB"/>
        </w:rPr>
        <w:t>).</w:t>
      </w:r>
    </w:p>
    <w:p w14:paraId="0D277806" w14:textId="77777777" w:rsidR="003E4ACB" w:rsidRPr="00A36DF8" w:rsidRDefault="003E4ACB" w:rsidP="004C5F50">
      <w:pPr>
        <w:spacing w:after="150" w:line="240" w:lineRule="auto"/>
        <w:textAlignment w:val="top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  - 'c.7' refers to 'chapter 7' which means this is the 7th piece of legislation passed in the year. The Act should show this as part of its title.</w:t>
      </w:r>
    </w:p>
    <w:p w14:paraId="3E342930" w14:textId="77777777" w:rsidR="003E4ACB" w:rsidRPr="00A36DF8" w:rsidRDefault="003E4ACB" w:rsidP="004C5F50">
      <w:pPr>
        <w:spacing w:after="150" w:line="240" w:lineRule="auto"/>
        <w:textAlignment w:val="top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In text:</w:t>
      </w:r>
    </w:p>
    <w:p w14:paraId="721CFA50" w14:textId="77777777" w:rsidR="003E4ACB" w:rsidRPr="00A36DF8" w:rsidRDefault="003E4ACB" w:rsidP="004C5F50">
      <w:pPr>
        <w:spacing w:after="150" w:line="240" w:lineRule="auto"/>
        <w:textAlignment w:val="top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Recent legislation (</w:t>
      </w:r>
      <w:r w:rsidRPr="00A36DF8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en-GB"/>
        </w:rPr>
        <w:t>Health and Social Care Act 2012</w:t>
      </w:r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) shows that...</w:t>
      </w:r>
    </w:p>
    <w:p w14:paraId="5CBBD422" w14:textId="496B4DA3" w:rsidR="003E4ACB" w:rsidRDefault="003E4ACB" w:rsidP="00A36DF8">
      <w:pPr>
        <w:spacing w:after="0" w:line="240" w:lineRule="auto"/>
        <w:textAlignment w:val="center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 </w:t>
      </w:r>
    </w:p>
    <w:p w14:paraId="348E3B8F" w14:textId="77777777" w:rsidR="008D5D1F" w:rsidRPr="00A36DF8" w:rsidRDefault="008D5D1F" w:rsidP="00A36DF8">
      <w:pPr>
        <w:spacing w:after="0" w:line="240" w:lineRule="auto"/>
        <w:textAlignment w:val="center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</w:p>
    <w:p w14:paraId="0727A04B" w14:textId="6E41A25B" w:rsidR="008B16C5" w:rsidRPr="008D5D1F" w:rsidRDefault="008B16C5" w:rsidP="008D5D1F">
      <w:pPr>
        <w:pStyle w:val="Heading2"/>
        <w:rPr>
          <w:rFonts w:asciiTheme="majorHAnsi" w:hAnsiTheme="majorHAnsi" w:cstheme="majorHAnsi"/>
          <w:sz w:val="40"/>
          <w:szCs w:val="40"/>
        </w:rPr>
      </w:pPr>
      <w:r w:rsidRPr="008D5D1F">
        <w:rPr>
          <w:rFonts w:asciiTheme="majorHAnsi" w:hAnsiTheme="majorHAnsi" w:cstheme="majorHAnsi"/>
          <w:sz w:val="40"/>
          <w:szCs w:val="40"/>
        </w:rPr>
        <w:t>An Example List</w:t>
      </w:r>
    </w:p>
    <w:p w14:paraId="7F639032" w14:textId="77777777" w:rsidR="003E4ACB" w:rsidRPr="00A36DF8" w:rsidRDefault="003E4ACB" w:rsidP="00A36DF8">
      <w:pPr>
        <w:spacing w:after="150"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BBC (2009) </w:t>
      </w:r>
      <w:r w:rsidRPr="00A36DF8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en-GB"/>
        </w:rPr>
        <w:t>Young resent negative images</w:t>
      </w:r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. Available at: </w:t>
      </w:r>
      <w:proofErr w:type="gramStart"/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http://news.bbc.co.uk/1/hi/education/7820245.stm  (</w:t>
      </w:r>
      <w:proofErr w:type="gramEnd"/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Accessed: 10 July 2019).</w:t>
      </w:r>
    </w:p>
    <w:p w14:paraId="299FC3E1" w14:textId="77777777" w:rsidR="003E4ACB" w:rsidRPr="00A36DF8" w:rsidRDefault="003E4ACB" w:rsidP="00A36DF8">
      <w:pPr>
        <w:spacing w:after="150"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Cameron, S. (2009) </w:t>
      </w:r>
      <w:r w:rsidRPr="00A36DF8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en-GB"/>
        </w:rPr>
        <w:t>The business student's handbook: skills for study and employment</w:t>
      </w:r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. 5th </w:t>
      </w:r>
      <w:proofErr w:type="spellStart"/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edn</w:t>
      </w:r>
      <w:proofErr w:type="spellEnd"/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. Harlow: Financial Times Prentice Hall.</w:t>
      </w:r>
    </w:p>
    <w:p w14:paraId="712A5000" w14:textId="77777777" w:rsidR="003E4ACB" w:rsidRPr="00A36DF8" w:rsidRDefault="003E4ACB" w:rsidP="00A36DF8">
      <w:pPr>
        <w:spacing w:after="150"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Department of Health (2008) </w:t>
      </w:r>
      <w:r w:rsidRPr="00A36DF8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en-GB"/>
        </w:rPr>
        <w:t>Health inequalities: progress and next steps</w:t>
      </w:r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. Available at: http://www.dh.gov.uk/en/Publicationsandstatistics/Publications/DH_085307. (Accessed: 18 June 2020).</w:t>
      </w:r>
    </w:p>
    <w:p w14:paraId="7F4BF1DA" w14:textId="77777777" w:rsidR="003E4ACB" w:rsidRPr="00A36DF8" w:rsidRDefault="003E4ACB" w:rsidP="00A36DF8">
      <w:pPr>
        <w:spacing w:after="150"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Fisher, A. (2011) </w:t>
      </w:r>
      <w:r w:rsidRPr="00A36DF8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en-GB"/>
        </w:rPr>
        <w:t>Critical thinking: an introduction</w:t>
      </w:r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. 2nd </w:t>
      </w:r>
      <w:proofErr w:type="spellStart"/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edn</w:t>
      </w:r>
      <w:proofErr w:type="spellEnd"/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. Cambridge: Cambridge University Press.</w:t>
      </w:r>
    </w:p>
    <w:p w14:paraId="1F8A4117" w14:textId="77777777" w:rsidR="003E4ACB" w:rsidRPr="00A36DF8" w:rsidRDefault="003E4ACB" w:rsidP="00A36DF8">
      <w:pPr>
        <w:spacing w:after="150"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en-GB"/>
        </w:rPr>
        <w:t>Health and Social Care Act 2012</w:t>
      </w:r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, c. 7. Available at: http://www.legislation.gov.uk/ukpga/2012/7/contents/enacted (Accessed: 12 June 2018). </w:t>
      </w:r>
    </w:p>
    <w:p w14:paraId="15EFE3CD" w14:textId="77777777" w:rsidR="003E4ACB" w:rsidRPr="00A36DF8" w:rsidRDefault="003E4ACB" w:rsidP="00A36DF8">
      <w:pPr>
        <w:spacing w:after="150"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proofErr w:type="spellStart"/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Mavrommati</w:t>
      </w:r>
      <w:proofErr w:type="spellEnd"/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, G., </w:t>
      </w:r>
      <w:proofErr w:type="spellStart"/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Bithas</w:t>
      </w:r>
      <w:proofErr w:type="spellEnd"/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, K. and </w:t>
      </w:r>
      <w:proofErr w:type="spellStart"/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Panayiotidis</w:t>
      </w:r>
      <w:proofErr w:type="spellEnd"/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, P. (2013) ‘Operationalizing sustainability in urban coastal systems: a system dynamics analysis’, </w:t>
      </w:r>
      <w:r w:rsidRPr="00A36DF8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en-GB"/>
        </w:rPr>
        <w:t>Water Research</w:t>
      </w:r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, 47(20), pp. 7235-7250.</w:t>
      </w:r>
    </w:p>
    <w:p w14:paraId="2F02FE26" w14:textId="77777777" w:rsidR="003E4ACB" w:rsidRPr="00A36DF8" w:rsidRDefault="003E4ACB" w:rsidP="00A36DF8">
      <w:pPr>
        <w:spacing w:after="150"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Mid Staffordshire NHS Foundation Trust (2013) </w:t>
      </w:r>
      <w:r w:rsidRPr="00A36DF8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en-GB"/>
        </w:rPr>
        <w:t>Report of the Mid Staffordshire NHS Foundation Trust Public Inquiry</w:t>
      </w:r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. Available at: </w:t>
      </w:r>
      <w:proofErr w:type="gramStart"/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http://webarchive.nationalarchives.gov.uk/20150407084003/  (</w:t>
      </w:r>
      <w:proofErr w:type="gramEnd"/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Accessed: 27 March 2017).</w:t>
      </w:r>
    </w:p>
    <w:p w14:paraId="20DCC702" w14:textId="77777777" w:rsidR="003E4ACB" w:rsidRPr="00A36DF8" w:rsidRDefault="003E4ACB" w:rsidP="00A36DF8">
      <w:pPr>
        <w:spacing w:after="150"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Nursing and Midwifery Council (NMC) (2018) </w:t>
      </w:r>
      <w:r w:rsidRPr="00A36DF8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en-GB"/>
        </w:rPr>
        <w:t>The code: standards of conduct, performance and ethics for nurses and midwives</w:t>
      </w:r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. Available at: https://www.nmc.org.uk/standards/code/ (Accessed: 18 November 2019). </w:t>
      </w:r>
    </w:p>
    <w:p w14:paraId="50CB4AFA" w14:textId="77777777" w:rsidR="003E4ACB" w:rsidRPr="00A36DF8" w:rsidRDefault="003E4ACB" w:rsidP="00A36DF8">
      <w:pPr>
        <w:spacing w:after="150"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Pears, R. A. and Shields, G. (2016) </w:t>
      </w:r>
      <w:r w:rsidRPr="00A36DF8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en-GB"/>
        </w:rPr>
        <w:t>Cite them right: the essential referencing guide</w:t>
      </w:r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 xml:space="preserve">. 10th </w:t>
      </w:r>
      <w:proofErr w:type="spellStart"/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edn</w:t>
      </w:r>
      <w:proofErr w:type="spellEnd"/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. Basingstoke: Palgrave Macmillan.</w:t>
      </w:r>
    </w:p>
    <w:p w14:paraId="23C19FBA" w14:textId="3A0E81D6" w:rsidR="003C658D" w:rsidRPr="00A36DF8" w:rsidRDefault="003E4ACB" w:rsidP="00A36DF8">
      <w:pPr>
        <w:spacing w:line="240" w:lineRule="auto"/>
        <w:textAlignment w:val="top"/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</w:pPr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Thomas, G., Martin, R., and Riggio, R. (2013) ‘Leading groups: Leadership as a group process’, </w:t>
      </w:r>
      <w:r w:rsidRPr="00A36DF8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en-GB"/>
        </w:rPr>
        <w:t>Group Processes and Intergroup Relations GPIR</w:t>
      </w:r>
      <w:r w:rsidRPr="00A36DF8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, 16(1), pp.3-11.</w:t>
      </w:r>
    </w:p>
    <w:sectPr w:rsidR="003C658D" w:rsidRPr="00A36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7113"/>
    <w:multiLevelType w:val="multilevel"/>
    <w:tmpl w:val="61A2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217F5"/>
    <w:multiLevelType w:val="hybridMultilevel"/>
    <w:tmpl w:val="98A20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62ABB"/>
    <w:multiLevelType w:val="multilevel"/>
    <w:tmpl w:val="FBB8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3A268B"/>
    <w:multiLevelType w:val="hybridMultilevel"/>
    <w:tmpl w:val="966C1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075E4"/>
    <w:multiLevelType w:val="hybridMultilevel"/>
    <w:tmpl w:val="F4EEF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72546A"/>
    <w:multiLevelType w:val="multilevel"/>
    <w:tmpl w:val="6948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067B40"/>
    <w:multiLevelType w:val="multilevel"/>
    <w:tmpl w:val="22D4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5D0E33"/>
    <w:multiLevelType w:val="multilevel"/>
    <w:tmpl w:val="DBB6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2642851">
    <w:abstractNumId w:val="5"/>
  </w:num>
  <w:num w:numId="2" w16cid:durableId="31003673">
    <w:abstractNumId w:val="2"/>
  </w:num>
  <w:num w:numId="3" w16cid:durableId="167839614">
    <w:abstractNumId w:val="7"/>
  </w:num>
  <w:num w:numId="4" w16cid:durableId="482239042">
    <w:abstractNumId w:val="6"/>
  </w:num>
  <w:num w:numId="5" w16cid:durableId="445464440">
    <w:abstractNumId w:val="0"/>
  </w:num>
  <w:num w:numId="6" w16cid:durableId="1794638931">
    <w:abstractNumId w:val="1"/>
  </w:num>
  <w:num w:numId="7" w16cid:durableId="1124691120">
    <w:abstractNumId w:val="3"/>
  </w:num>
  <w:num w:numId="8" w16cid:durableId="17622927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CB"/>
    <w:rsid w:val="000114CE"/>
    <w:rsid w:val="003C658D"/>
    <w:rsid w:val="003E4ACB"/>
    <w:rsid w:val="003F5557"/>
    <w:rsid w:val="00414D88"/>
    <w:rsid w:val="004C5F50"/>
    <w:rsid w:val="00626A2C"/>
    <w:rsid w:val="008B16C5"/>
    <w:rsid w:val="008D5D1F"/>
    <w:rsid w:val="00A36DF8"/>
    <w:rsid w:val="00AC006C"/>
    <w:rsid w:val="00B33622"/>
    <w:rsid w:val="00C5727E"/>
    <w:rsid w:val="00D354DD"/>
    <w:rsid w:val="00D80472"/>
    <w:rsid w:val="00E6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0BADF"/>
  <w15:chartTrackingRefBased/>
  <w15:docId w15:val="{CC7B7B7B-31BF-4F05-A11A-41D16AAE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D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E4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6D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4AC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E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E4AC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E4AC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E4ACB"/>
    <w:rPr>
      <w:i/>
      <w:iCs/>
    </w:rPr>
  </w:style>
  <w:style w:type="paragraph" w:customStyle="1" w:styleId="xmsonormal">
    <w:name w:val="x_msonormal"/>
    <w:basedOn w:val="Normal"/>
    <w:rsid w:val="0041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414D88"/>
  </w:style>
  <w:style w:type="paragraph" w:customStyle="1" w:styleId="xmsolistparagraph">
    <w:name w:val="x_msolistparagraph"/>
    <w:basedOn w:val="Normal"/>
    <w:rsid w:val="00414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36D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36D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5178">
                  <w:marLeft w:val="0"/>
                  <w:marRight w:val="0"/>
                  <w:marTop w:val="0"/>
                  <w:marBottom w:val="300"/>
                  <w:divBdr>
                    <w:top w:val="single" w:sz="18" w:space="0" w:color="211F1F"/>
                    <w:left w:val="single" w:sz="18" w:space="0" w:color="211F1F"/>
                    <w:bottom w:val="single" w:sz="18" w:space="0" w:color="211F1F"/>
                    <w:right w:val="single" w:sz="18" w:space="0" w:color="211F1F"/>
                  </w:divBdr>
                  <w:divsChild>
                    <w:div w:id="19619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969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BBBBBB"/>
                                <w:right w:val="none" w:sz="0" w:space="0" w:color="auto"/>
                              </w:divBdr>
                            </w:div>
                            <w:div w:id="7669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08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4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9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7356">
                  <w:marLeft w:val="0"/>
                  <w:marRight w:val="0"/>
                  <w:marTop w:val="0"/>
                  <w:marBottom w:val="300"/>
                  <w:divBdr>
                    <w:top w:val="single" w:sz="18" w:space="0" w:color="211F1F"/>
                    <w:left w:val="single" w:sz="18" w:space="0" w:color="211F1F"/>
                    <w:bottom w:val="single" w:sz="18" w:space="0" w:color="211F1F"/>
                    <w:right w:val="single" w:sz="18" w:space="0" w:color="211F1F"/>
                  </w:divBdr>
                  <w:divsChild>
                    <w:div w:id="1982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6214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BBBBBB"/>
                                <w:right w:val="none" w:sz="0" w:space="0" w:color="auto"/>
                              </w:divBdr>
                            </w:div>
                            <w:div w:id="195343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9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76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4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0100">
                  <w:marLeft w:val="0"/>
                  <w:marRight w:val="0"/>
                  <w:marTop w:val="0"/>
                  <w:marBottom w:val="300"/>
                  <w:divBdr>
                    <w:top w:val="single" w:sz="18" w:space="0" w:color="211F1F"/>
                    <w:left w:val="single" w:sz="18" w:space="0" w:color="211F1F"/>
                    <w:bottom w:val="single" w:sz="18" w:space="0" w:color="211F1F"/>
                    <w:right w:val="single" w:sz="18" w:space="0" w:color="211F1F"/>
                  </w:divBdr>
                  <w:divsChild>
                    <w:div w:id="17349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279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BBBBBB"/>
                                <w:right w:val="none" w:sz="0" w:space="0" w:color="auto"/>
                              </w:divBdr>
                            </w:div>
                            <w:div w:id="60885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78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78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4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8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2416">
                  <w:marLeft w:val="0"/>
                  <w:marRight w:val="0"/>
                  <w:marTop w:val="0"/>
                  <w:marBottom w:val="300"/>
                  <w:divBdr>
                    <w:top w:val="single" w:sz="18" w:space="0" w:color="211F1F"/>
                    <w:left w:val="single" w:sz="18" w:space="0" w:color="211F1F"/>
                    <w:bottom w:val="single" w:sz="18" w:space="0" w:color="211F1F"/>
                    <w:right w:val="single" w:sz="18" w:space="0" w:color="211F1F"/>
                  </w:divBdr>
                  <w:divsChild>
                    <w:div w:id="18224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9336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BBBBBB"/>
                                <w:right w:val="none" w:sz="0" w:space="0" w:color="auto"/>
                              </w:divBdr>
                            </w:div>
                            <w:div w:id="101026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525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4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3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2747">
                  <w:marLeft w:val="0"/>
                  <w:marRight w:val="0"/>
                  <w:marTop w:val="0"/>
                  <w:marBottom w:val="300"/>
                  <w:divBdr>
                    <w:top w:val="single" w:sz="18" w:space="0" w:color="211F1F"/>
                    <w:left w:val="single" w:sz="18" w:space="0" w:color="211F1F"/>
                    <w:bottom w:val="single" w:sz="18" w:space="0" w:color="211F1F"/>
                    <w:right w:val="single" w:sz="18" w:space="0" w:color="211F1F"/>
                  </w:divBdr>
                  <w:divsChild>
                    <w:div w:id="14589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5525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BBBBBB"/>
                                <w:right w:val="none" w:sz="0" w:space="0" w:color="auto"/>
                              </w:divBdr>
                            </w:div>
                            <w:div w:id="161712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8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52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4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0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48048">
                  <w:marLeft w:val="0"/>
                  <w:marRight w:val="0"/>
                  <w:marTop w:val="0"/>
                  <w:marBottom w:val="300"/>
                  <w:divBdr>
                    <w:top w:val="single" w:sz="18" w:space="0" w:color="211F1F"/>
                    <w:left w:val="single" w:sz="18" w:space="0" w:color="211F1F"/>
                    <w:bottom w:val="single" w:sz="18" w:space="0" w:color="211F1F"/>
                    <w:right w:val="single" w:sz="18" w:space="0" w:color="211F1F"/>
                  </w:divBdr>
                  <w:divsChild>
                    <w:div w:id="5142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7600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BBBBB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2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stor.org/stable/443762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80/1755182X.2010.523145" TargetMode="External"/><Relationship Id="rId5" Type="http://schemas.openxmlformats.org/officeDocument/2006/relationships/hyperlink" Target="http://www.citethemrightonline.com.ezproxy.uwl.ac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Forster</dc:creator>
  <cp:keywords/>
  <dc:description/>
  <cp:lastModifiedBy>Marc Forster</cp:lastModifiedBy>
  <cp:revision>6</cp:revision>
  <dcterms:created xsi:type="dcterms:W3CDTF">2023-02-27T10:57:00Z</dcterms:created>
  <dcterms:modified xsi:type="dcterms:W3CDTF">2023-02-27T11:07:00Z</dcterms:modified>
</cp:coreProperties>
</file>